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CBC7" w14:textId="77777777" w:rsidR="00503DD6" w:rsidRPr="009938B5" w:rsidRDefault="00503DD6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A9EBA8E" w14:textId="3B99D791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PROCESSO LICITATÓRIO Nº 04</w:t>
      </w:r>
      <w:r w:rsidR="00503DD6" w:rsidRPr="009938B5">
        <w:rPr>
          <w:rFonts w:ascii="Arial Narrow" w:hAnsi="Arial Narrow" w:cs="Arial"/>
          <w:b/>
          <w:bCs/>
          <w:sz w:val="24"/>
          <w:szCs w:val="24"/>
        </w:rPr>
        <w:t>6</w:t>
      </w:r>
      <w:r w:rsidRPr="009938B5">
        <w:rPr>
          <w:rFonts w:ascii="Arial Narrow" w:hAnsi="Arial Narrow" w:cs="Arial"/>
          <w:b/>
          <w:bCs/>
          <w:sz w:val="24"/>
          <w:szCs w:val="24"/>
        </w:rPr>
        <w:t>/2022</w:t>
      </w:r>
    </w:p>
    <w:p w14:paraId="4667AACA" w14:textId="5E392EA3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INEXIGIBILIDADE DE LICITAÇÃO Nº00</w:t>
      </w:r>
      <w:r w:rsidR="00503DD6" w:rsidRPr="009938B5">
        <w:rPr>
          <w:rFonts w:ascii="Arial Narrow" w:hAnsi="Arial Narrow" w:cs="Arial"/>
          <w:b/>
          <w:bCs/>
          <w:sz w:val="24"/>
          <w:szCs w:val="24"/>
        </w:rPr>
        <w:t>1</w:t>
      </w:r>
      <w:r w:rsidRPr="009938B5">
        <w:rPr>
          <w:rFonts w:ascii="Arial Narrow" w:hAnsi="Arial Narrow" w:cs="Arial"/>
          <w:b/>
          <w:bCs/>
          <w:sz w:val="24"/>
          <w:szCs w:val="24"/>
        </w:rPr>
        <w:t>/2022</w:t>
      </w:r>
    </w:p>
    <w:p w14:paraId="120FE532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 xml:space="preserve">FUNDAMENTO LEGAL: Artigo 25, inciso III da Lei Federal nº 8.666/93 </w:t>
      </w:r>
    </w:p>
    <w:p w14:paraId="06D87287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8AE63D5" w14:textId="77777777" w:rsidR="002C18BF" w:rsidRPr="009938B5" w:rsidRDefault="002C18BF" w:rsidP="009938B5">
      <w:pPr>
        <w:widowControl w:val="0"/>
        <w:spacing w:line="276" w:lineRule="auto"/>
        <w:ind w:firstLine="708"/>
        <w:jc w:val="both"/>
        <w:rPr>
          <w:rFonts w:ascii="Arial Narrow" w:hAnsi="Arial Narrow" w:cs="Arial"/>
          <w:noProof/>
          <w:sz w:val="24"/>
          <w:szCs w:val="24"/>
        </w:rPr>
      </w:pPr>
      <w:r w:rsidRPr="009938B5">
        <w:rPr>
          <w:rFonts w:ascii="Arial Narrow" w:hAnsi="Arial Narrow" w:cs="Arial"/>
          <w:noProof/>
          <w:sz w:val="24"/>
          <w:szCs w:val="24"/>
        </w:rPr>
        <w:t>O Órgão abaixo solicita autorização ao Chefe do Poder Executivo Municipal para:</w:t>
      </w:r>
    </w:p>
    <w:p w14:paraId="1538C477" w14:textId="77777777" w:rsidR="002C18BF" w:rsidRPr="009938B5" w:rsidRDefault="002C18BF" w:rsidP="009938B5">
      <w:pPr>
        <w:widowControl w:val="0"/>
        <w:spacing w:line="276" w:lineRule="auto"/>
        <w:ind w:firstLine="708"/>
        <w:jc w:val="both"/>
        <w:rPr>
          <w:rFonts w:ascii="Arial Narrow" w:hAnsi="Arial Narrow" w:cs="Arial"/>
          <w:noProof/>
          <w:sz w:val="24"/>
          <w:szCs w:val="24"/>
        </w:rPr>
      </w:pPr>
    </w:p>
    <w:p w14:paraId="4A5F2CD1" w14:textId="19EB3D9D" w:rsidR="002C18BF" w:rsidRPr="009938B5" w:rsidRDefault="00297666" w:rsidP="009938B5">
      <w:pPr>
        <w:widowControl w:val="0"/>
        <w:spacing w:line="276" w:lineRule="auto"/>
        <w:ind w:firstLine="708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9938B5">
        <w:rPr>
          <w:rFonts w:ascii="Arial Narrow" w:hAnsi="Arial Narrow" w:cs="Arial"/>
          <w:bCs/>
          <w:noProof/>
          <w:sz w:val="24"/>
          <w:szCs w:val="24"/>
        </w:rPr>
        <w:t xml:space="preserve">Contratação de empresa especializada na promoção de eventos para a realização de shows com a BANDA CHAMPION (mínimo </w:t>
      </w:r>
      <w:r w:rsidR="006B2329" w:rsidRPr="009938B5">
        <w:rPr>
          <w:rFonts w:ascii="Arial Narrow" w:hAnsi="Arial Narrow" w:cs="Arial"/>
          <w:bCs/>
          <w:noProof/>
          <w:sz w:val="24"/>
          <w:szCs w:val="24"/>
        </w:rPr>
        <w:t>0</w:t>
      </w:r>
      <w:r w:rsidRPr="009938B5">
        <w:rPr>
          <w:rFonts w:ascii="Arial Narrow" w:hAnsi="Arial Narrow" w:cs="Arial"/>
          <w:bCs/>
          <w:noProof/>
          <w:sz w:val="24"/>
          <w:szCs w:val="24"/>
        </w:rPr>
        <w:t xml:space="preserve">2 horas de show), BANDA MERCOSUL (mínimo </w:t>
      </w:r>
      <w:r w:rsidR="006B2329" w:rsidRPr="009938B5">
        <w:rPr>
          <w:rFonts w:ascii="Arial Narrow" w:hAnsi="Arial Narrow" w:cs="Arial"/>
          <w:bCs/>
          <w:noProof/>
          <w:sz w:val="24"/>
          <w:szCs w:val="24"/>
        </w:rPr>
        <w:t>0</w:t>
      </w:r>
      <w:r w:rsidRPr="009938B5">
        <w:rPr>
          <w:rFonts w:ascii="Arial Narrow" w:hAnsi="Arial Narrow" w:cs="Arial"/>
          <w:bCs/>
          <w:noProof/>
          <w:sz w:val="24"/>
          <w:szCs w:val="24"/>
        </w:rPr>
        <w:t xml:space="preserve">2 horas de show), NEGÃO E BANDA (mínimo </w:t>
      </w:r>
      <w:r w:rsidR="006B2329" w:rsidRPr="009938B5">
        <w:rPr>
          <w:rFonts w:ascii="Arial Narrow" w:hAnsi="Arial Narrow" w:cs="Arial"/>
          <w:bCs/>
          <w:noProof/>
          <w:sz w:val="24"/>
          <w:szCs w:val="24"/>
        </w:rPr>
        <w:t>0</w:t>
      </w:r>
      <w:r w:rsidRPr="009938B5">
        <w:rPr>
          <w:rFonts w:ascii="Arial Narrow" w:hAnsi="Arial Narrow" w:cs="Arial"/>
          <w:bCs/>
          <w:noProof/>
          <w:sz w:val="24"/>
          <w:szCs w:val="24"/>
        </w:rPr>
        <w:t xml:space="preserve">3 horas e 30 minutos de show) e DJ LEO BALD (mínimo </w:t>
      </w:r>
      <w:r w:rsidR="006B2329" w:rsidRPr="009938B5">
        <w:rPr>
          <w:rFonts w:ascii="Arial Narrow" w:hAnsi="Arial Narrow" w:cs="Arial"/>
          <w:bCs/>
          <w:noProof/>
          <w:sz w:val="24"/>
          <w:szCs w:val="24"/>
        </w:rPr>
        <w:t>0</w:t>
      </w:r>
      <w:r w:rsidRPr="009938B5">
        <w:rPr>
          <w:rFonts w:ascii="Arial Narrow" w:hAnsi="Arial Narrow" w:cs="Arial"/>
          <w:bCs/>
          <w:noProof/>
          <w:sz w:val="24"/>
          <w:szCs w:val="24"/>
        </w:rPr>
        <w:t>1 hora de show), a realização dos shows ocorrerão no dia 31 de julho de 2022, nas festividades da 33ª FESTA DO COLONO E MOTORISTA DE DOUTOR RICARDO, incluindo as despesas de hotel, alimentação e camarins, dentre os demais custos necessários.</w:t>
      </w:r>
    </w:p>
    <w:p w14:paraId="3EABAFBE" w14:textId="6360C14B" w:rsidR="00E1757E" w:rsidRPr="009938B5" w:rsidRDefault="00E1757E" w:rsidP="009938B5">
      <w:pPr>
        <w:widowControl w:val="0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938B5">
        <w:rPr>
          <w:rFonts w:ascii="Arial Narrow" w:hAnsi="Arial Narrow"/>
          <w:color w:val="051C02"/>
          <w:sz w:val="24"/>
          <w:szCs w:val="24"/>
        </w:rPr>
        <w:t>A justificativa desta contratação se faz necessária visto que é uma festa tradicional e divulga nosso município na região</w:t>
      </w:r>
      <w:r w:rsidR="005F4153" w:rsidRPr="009938B5">
        <w:rPr>
          <w:rFonts w:ascii="Arial Narrow" w:hAnsi="Arial Narrow"/>
          <w:color w:val="051C02"/>
          <w:sz w:val="24"/>
          <w:szCs w:val="24"/>
        </w:rPr>
        <w:t xml:space="preserve">. Além disso, </w:t>
      </w:r>
      <w:r w:rsidRPr="009938B5">
        <w:rPr>
          <w:rFonts w:ascii="Arial Narrow" w:hAnsi="Arial Narrow"/>
          <w:color w:val="051C02"/>
          <w:sz w:val="24"/>
          <w:szCs w:val="24"/>
        </w:rPr>
        <w:t xml:space="preserve">a </w:t>
      </w:r>
      <w:r w:rsidR="005F4153" w:rsidRPr="009938B5">
        <w:rPr>
          <w:rFonts w:ascii="Arial Narrow" w:hAnsi="Arial Narrow"/>
          <w:color w:val="051C02"/>
          <w:sz w:val="24"/>
          <w:szCs w:val="24"/>
        </w:rPr>
        <w:t xml:space="preserve">festividade </w:t>
      </w:r>
      <w:r w:rsidRPr="009938B5">
        <w:rPr>
          <w:rFonts w:ascii="Arial Narrow" w:hAnsi="Arial Narrow"/>
          <w:color w:val="051C02"/>
          <w:sz w:val="24"/>
          <w:szCs w:val="24"/>
        </w:rPr>
        <w:t>está prevista no calendário de eventos do município.</w:t>
      </w:r>
      <w:r w:rsidRPr="009938B5">
        <w:rPr>
          <w:rFonts w:ascii="Arial Narrow" w:hAnsi="Arial Narrow"/>
          <w:sz w:val="24"/>
          <w:szCs w:val="24"/>
        </w:rPr>
        <w:t xml:space="preserve"> </w:t>
      </w:r>
    </w:p>
    <w:p w14:paraId="5B81E2B7" w14:textId="388A811B" w:rsidR="00E1757E" w:rsidRPr="009938B5" w:rsidRDefault="005F4153" w:rsidP="009938B5">
      <w:pPr>
        <w:widowControl w:val="0"/>
        <w:spacing w:line="276" w:lineRule="auto"/>
        <w:ind w:firstLine="708"/>
        <w:jc w:val="both"/>
        <w:rPr>
          <w:rFonts w:ascii="Arial Narrow" w:hAnsi="Arial Narrow"/>
          <w:color w:val="051C02"/>
          <w:sz w:val="24"/>
          <w:szCs w:val="24"/>
        </w:rPr>
      </w:pPr>
      <w:r w:rsidRPr="009938B5">
        <w:rPr>
          <w:rFonts w:ascii="Arial Narrow" w:hAnsi="Arial Narrow"/>
          <w:color w:val="051C02"/>
          <w:sz w:val="24"/>
          <w:szCs w:val="24"/>
        </w:rPr>
        <w:t>Visando o fortalecimento d</w:t>
      </w:r>
      <w:r w:rsidR="00E1757E" w:rsidRPr="009938B5">
        <w:rPr>
          <w:rFonts w:ascii="Arial Narrow" w:hAnsi="Arial Narrow"/>
          <w:color w:val="051C02"/>
          <w:sz w:val="24"/>
          <w:szCs w:val="24"/>
        </w:rPr>
        <w:t>as tradições culturais dos cidadãos Ricardenses</w:t>
      </w:r>
      <w:r w:rsidRPr="009938B5">
        <w:rPr>
          <w:rFonts w:ascii="Arial Narrow" w:hAnsi="Arial Narrow"/>
          <w:color w:val="051C02"/>
          <w:sz w:val="24"/>
          <w:szCs w:val="24"/>
        </w:rPr>
        <w:t xml:space="preserve">, o </w:t>
      </w:r>
      <w:r w:rsidR="00E1757E" w:rsidRPr="009938B5">
        <w:rPr>
          <w:rFonts w:ascii="Arial Narrow" w:hAnsi="Arial Narrow"/>
          <w:color w:val="051C02"/>
          <w:sz w:val="24"/>
          <w:szCs w:val="24"/>
        </w:rPr>
        <w:t>evento será mais uma alternativa de entretenimento e integração da população, visto que essa comemoração é tradicional nesta Municipalidade.</w:t>
      </w:r>
    </w:p>
    <w:p w14:paraId="20E36664" w14:textId="77777777" w:rsidR="00E1757E" w:rsidRPr="009938B5" w:rsidRDefault="00E1757E" w:rsidP="009938B5">
      <w:pPr>
        <w:widowControl w:val="0"/>
        <w:spacing w:line="276" w:lineRule="auto"/>
        <w:ind w:firstLine="708"/>
        <w:jc w:val="both"/>
        <w:rPr>
          <w:rFonts w:ascii="Arial Narrow" w:hAnsi="Arial Narrow"/>
          <w:color w:val="051C02"/>
          <w:sz w:val="24"/>
          <w:szCs w:val="24"/>
        </w:rPr>
      </w:pPr>
      <w:r w:rsidRPr="009938B5">
        <w:rPr>
          <w:rFonts w:ascii="Arial Narrow" w:hAnsi="Arial Narrow"/>
          <w:color w:val="051C02"/>
          <w:sz w:val="24"/>
          <w:szCs w:val="24"/>
        </w:rPr>
        <w:t xml:space="preserve">A programação alusiva a Festa do Colono e Motorista, ao longo dos anos, sempre tem atraído centenas de pessoas onde é realizada essa festa. A realização atrairá não somente a população de nosso Município, mas também das cidades circunvizinhas que virão para Doutor Ricardo em busca de lazer e entretenimento. Com essa iniciativa a Prefeitura Municipal através da Secretaria de Cultura, Turismo e Esporte estimula toda a cadeia produtiva cultural e turística como também, proporciona lazer e entretenimento. </w:t>
      </w:r>
    </w:p>
    <w:p w14:paraId="6295C87E" w14:textId="77777777" w:rsidR="006B2329" w:rsidRPr="009938B5" w:rsidRDefault="00E1757E" w:rsidP="009938B5">
      <w:pPr>
        <w:widowControl w:val="0"/>
        <w:spacing w:line="276" w:lineRule="auto"/>
        <w:ind w:firstLine="708"/>
        <w:jc w:val="both"/>
        <w:rPr>
          <w:rFonts w:ascii="Arial Narrow" w:hAnsi="Arial Narrow"/>
          <w:color w:val="051C02"/>
          <w:sz w:val="24"/>
          <w:szCs w:val="24"/>
        </w:rPr>
      </w:pPr>
      <w:r w:rsidRPr="009938B5">
        <w:rPr>
          <w:rFonts w:ascii="Arial Narrow" w:hAnsi="Arial Narrow"/>
          <w:color w:val="051C02"/>
          <w:sz w:val="24"/>
          <w:szCs w:val="24"/>
        </w:rPr>
        <w:t>Por esta razão, torna-se fundamental, a contratação de atrações, equipamentos e serviços de qualidade, condizente com as expectativas, necessidades, conforto e segurança dos participantes do evento.</w:t>
      </w:r>
    </w:p>
    <w:p w14:paraId="40471F00" w14:textId="7AF6F9F7" w:rsidR="002C18BF" w:rsidRPr="009938B5" w:rsidRDefault="002C18BF" w:rsidP="009938B5">
      <w:pPr>
        <w:widowControl w:val="0"/>
        <w:spacing w:line="276" w:lineRule="auto"/>
        <w:ind w:firstLine="708"/>
        <w:jc w:val="both"/>
        <w:rPr>
          <w:rFonts w:ascii="Arial Narrow" w:hAnsi="Arial Narrow"/>
          <w:color w:val="051C02"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503DD6" w:rsidRPr="009938B5">
        <w:rPr>
          <w:rFonts w:ascii="Arial Narrow" w:hAnsi="Arial Narrow" w:cs="Arial"/>
          <w:bCs/>
          <w:sz w:val="24"/>
          <w:szCs w:val="24"/>
        </w:rPr>
        <w:t>29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</w:t>
      </w:r>
      <w:r w:rsidR="00503DD6" w:rsidRPr="009938B5">
        <w:rPr>
          <w:rFonts w:ascii="Arial Narrow" w:hAnsi="Arial Narrow" w:cs="Arial"/>
          <w:bCs/>
          <w:sz w:val="24"/>
          <w:szCs w:val="24"/>
        </w:rPr>
        <w:t>junho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</w:p>
    <w:p w14:paraId="037D0B03" w14:textId="60774857" w:rsidR="002C18BF" w:rsidRDefault="002C18BF" w:rsidP="009938B5">
      <w:pPr>
        <w:widowControl w:val="0"/>
        <w:spacing w:line="276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14:paraId="5B1F151C" w14:textId="77777777" w:rsidR="009938B5" w:rsidRPr="009938B5" w:rsidRDefault="009938B5" w:rsidP="009938B5">
      <w:pPr>
        <w:widowControl w:val="0"/>
        <w:spacing w:line="276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14:paraId="6F1C148E" w14:textId="77777777" w:rsidR="002C18BF" w:rsidRPr="009938B5" w:rsidRDefault="002C18BF" w:rsidP="009938B5">
      <w:pPr>
        <w:widowControl w:val="0"/>
        <w:spacing w:line="276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14:paraId="234D7AB5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69339D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CRISTIANA DADALT</w:t>
      </w:r>
    </w:p>
    <w:p w14:paraId="4A3E9020" w14:textId="70A76EBF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SECRETÁRIA DE CULTURA, TURISMO E ESPORTE</w:t>
      </w:r>
    </w:p>
    <w:p w14:paraId="507B8D1B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FAFF5BF" w14:textId="6FE07CAD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21BF41C" w14:textId="55708201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838442B" w14:textId="019BFD5E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853A729" w14:textId="1C40A996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7B6AEB0" w14:textId="365895EA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F7C1522" w14:textId="5643C577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0FB59D9" w14:textId="45B297B9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F736F65" w14:textId="3A855D2B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9540E9E" w14:textId="18C18EA1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489780D" w14:textId="38CF6217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6F2DE42" w14:textId="2E452B8C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F98939A" w14:textId="77777777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6E08392" w14:textId="77777777" w:rsidR="006B2329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Determino à Secretaria da Fazenda que verifique e indique se há disponibilidade orçamentária e financeira para cobertura legal das despesas com a referida contratação. </w:t>
      </w:r>
    </w:p>
    <w:p w14:paraId="675C7D3F" w14:textId="77777777" w:rsidR="006B2329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4ED7BE2" w14:textId="0FCF7B97" w:rsidR="002C18BF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="002C18BF" w:rsidRPr="009938B5">
        <w:rPr>
          <w:rFonts w:ascii="Arial Narrow" w:hAnsi="Arial Narrow" w:cs="Arial"/>
          <w:bCs/>
          <w:sz w:val="24"/>
          <w:szCs w:val="24"/>
        </w:rPr>
        <w:t>Doutor Ricardo, 2</w:t>
      </w:r>
      <w:r w:rsidR="00503DD6" w:rsidRPr="009938B5">
        <w:rPr>
          <w:rFonts w:ascii="Arial Narrow" w:hAnsi="Arial Narrow" w:cs="Arial"/>
          <w:bCs/>
          <w:sz w:val="24"/>
          <w:szCs w:val="24"/>
        </w:rPr>
        <w:t>9</w:t>
      </w:r>
      <w:r w:rsidR="002C18BF" w:rsidRPr="009938B5">
        <w:rPr>
          <w:rFonts w:ascii="Arial Narrow" w:hAnsi="Arial Narrow" w:cs="Arial"/>
          <w:bCs/>
          <w:sz w:val="24"/>
          <w:szCs w:val="24"/>
        </w:rPr>
        <w:t xml:space="preserve"> de </w:t>
      </w:r>
      <w:r w:rsidR="00503DD6" w:rsidRPr="009938B5">
        <w:rPr>
          <w:rFonts w:ascii="Arial Narrow" w:hAnsi="Arial Narrow" w:cs="Arial"/>
          <w:bCs/>
          <w:sz w:val="24"/>
          <w:szCs w:val="24"/>
        </w:rPr>
        <w:t>junho</w:t>
      </w:r>
      <w:r w:rsidR="002C18BF"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</w:p>
    <w:p w14:paraId="05B6794D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10169D" w14:textId="77777777" w:rsidR="006B2329" w:rsidRPr="009938B5" w:rsidRDefault="006B2329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4583D8A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83DA45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FD547FC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ALVARO JOSE GIACOBBO</w:t>
      </w:r>
    </w:p>
    <w:p w14:paraId="74376DDA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PREFEITO MUNICIPAL DE DOUTOR RICARDO/RS</w:t>
      </w:r>
    </w:p>
    <w:p w14:paraId="72332CC4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04962D3" w14:textId="5695A9F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6A650F5" w14:textId="25C50DF9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3B5D331" w14:textId="4173A816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D04310E" w14:textId="74DAB07D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4B1936A" w14:textId="2B71017B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9529976" w14:textId="60D60C2C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E9DD8B1" w14:textId="588EB692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5FEE8AF" w14:textId="4F31861F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9F3398A" w14:textId="42F33AA6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81DD224" w14:textId="7B136EC4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38D3E2E" w14:textId="4C97309E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F31094B" w14:textId="773E71A9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19B646B" w14:textId="316838CF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658322C" w14:textId="008974B7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44F42D5" w14:textId="5FC3C19D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3E7A060" w14:textId="18008075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64CCC76" w14:textId="2B4CC168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AA473E5" w14:textId="51FEEC1C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BB4D8CC" w14:textId="23EDCFCB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54975BC" w14:textId="1E36A915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20140CE" w14:textId="751FDED2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2B42323" w14:textId="33B4D181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AD608E5" w14:textId="40201A86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AA65EA6" w14:textId="4B89C339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F132F08" w14:textId="1E003122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8699622" w14:textId="55B15358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ED72B44" w14:textId="6FA39070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0E9167D" w14:textId="3910B8B7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18B0F55" w14:textId="5ED81B53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39D2B20" w14:textId="5F8C3AA6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1B2CBD9" w14:textId="6342F9A1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E25C882" w14:textId="77777777" w:rsidR="00503DD6" w:rsidRPr="009938B5" w:rsidRDefault="00503DD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7420684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A6109CE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7C1CC72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>Por determinação do Excelentíssimo Sr. Prefeito Municipal, após verificação nos registros financeiros e contábeis, informo que as despesas decorrentes da contratação, objeto do presente processo, deverão correr por conta da seguinte dotação:</w:t>
      </w:r>
    </w:p>
    <w:p w14:paraId="70CD1C7C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7CAB08B" w14:textId="59AA2443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ATIVIDADE: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20</w:t>
      </w:r>
      <w:r w:rsidR="00A41F5E" w:rsidRPr="009938B5">
        <w:rPr>
          <w:rFonts w:ascii="Arial Narrow" w:eastAsia="Calibri" w:hAnsi="Arial Narrow"/>
          <w:sz w:val="24"/>
          <w:szCs w:val="24"/>
          <w:lang w:eastAsia="en-US"/>
        </w:rPr>
        <w:t>83</w:t>
      </w:r>
    </w:p>
    <w:p w14:paraId="05E382C4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CATEGORIA: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339039</w:t>
      </w:r>
    </w:p>
    <w:p w14:paraId="041C4A83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RECURSO: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0001</w:t>
      </w:r>
    </w:p>
    <w:p w14:paraId="299A8307" w14:textId="77777777" w:rsidR="006B2329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>RUBRICA: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0</w:t>
      </w:r>
      <w:r w:rsidR="00A41F5E" w:rsidRPr="009938B5">
        <w:rPr>
          <w:rFonts w:ascii="Arial Narrow" w:eastAsia="Calibri" w:hAnsi="Arial Narrow"/>
          <w:sz w:val="24"/>
          <w:szCs w:val="24"/>
          <w:lang w:eastAsia="en-US"/>
        </w:rPr>
        <w:t>033</w:t>
      </w:r>
    </w:p>
    <w:p w14:paraId="79064DC3" w14:textId="77777777" w:rsidR="006B2329" w:rsidRPr="009938B5" w:rsidRDefault="006B2329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</w:p>
    <w:p w14:paraId="01E22DC6" w14:textId="77777777" w:rsidR="006B2329" w:rsidRPr="009938B5" w:rsidRDefault="006B2329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</w:p>
    <w:p w14:paraId="128138AA" w14:textId="46804ECB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503DD6" w:rsidRPr="009938B5">
        <w:rPr>
          <w:rFonts w:ascii="Arial Narrow" w:hAnsi="Arial Narrow" w:cs="Arial"/>
          <w:bCs/>
          <w:sz w:val="24"/>
          <w:szCs w:val="24"/>
        </w:rPr>
        <w:t>06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</w:t>
      </w:r>
      <w:r w:rsidR="00503DD6" w:rsidRPr="009938B5">
        <w:rPr>
          <w:rFonts w:ascii="Arial Narrow" w:hAnsi="Arial Narrow" w:cs="Arial"/>
          <w:bCs/>
          <w:sz w:val="24"/>
          <w:szCs w:val="24"/>
        </w:rPr>
        <w:t>julho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</w:p>
    <w:p w14:paraId="0267951F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</w:p>
    <w:p w14:paraId="5AD0850D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</w:p>
    <w:p w14:paraId="0C8D25CF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</w:p>
    <w:p w14:paraId="1DF037C4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ALCIONE SGARI</w:t>
      </w:r>
    </w:p>
    <w:p w14:paraId="23980B35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TÉCNICO EM CONTABILIDADE</w:t>
      </w:r>
    </w:p>
    <w:p w14:paraId="1AF2C227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0F1A19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469194E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EFCB8A6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044A70D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4C96309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CE9046C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25B66E5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78739DC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9C35828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619C8F5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63F0AFC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B955749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B428188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1701B8B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4DD74DE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ED94C88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159B5C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99E775E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F562B37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7C49D3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CCF543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8DDAB26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AFBB85A" w14:textId="5279B567" w:rsidR="002C18BF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2310F48" w14:textId="4F23EEFC" w:rsidR="009938B5" w:rsidRDefault="009938B5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0940B5F" w14:textId="3A84FC7A" w:rsidR="009938B5" w:rsidRDefault="009938B5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AD69A4E" w14:textId="77777777" w:rsidR="009938B5" w:rsidRPr="009938B5" w:rsidRDefault="009938B5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F363FD7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F72F26C" w14:textId="77777777" w:rsidR="006B2329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358772B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>O Prefeito Municipal, no uso de suas atribuições que lhe são conferidas pela legislação em vigor, especialmente a Lei Federal nº8.666/93 e suas alterações posteriores, amparado no parecer exarado pela assessoria jurídica, resolve:</w:t>
      </w:r>
    </w:p>
    <w:p w14:paraId="13E06D70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3D319BC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>01 - Autorizar a contratação nos seguintes termos:</w:t>
      </w:r>
    </w:p>
    <w:p w14:paraId="748F160A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04D682F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>a) Inexigibilidade de Licitação, com fundamento no art. 25, inciso III da Lei Federal nº 8.666/93.</w:t>
      </w:r>
    </w:p>
    <w:p w14:paraId="24A291F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BC58D3E" w14:textId="2A722866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b) Objetivo: 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Contratação de empresa especializada na promoção de eventos para a realização de shows com a BANDA CHAMPION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2 horas de show), BANDA MERCOSUL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2 horas de show), NEGÃO E BANDA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3 horas e 30 minutos de show) e DJ LEO BALD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>1 hora de show), a realização dos shows ocorrerão no dia 31 de julho de 2022, nas festividades da 33ª FESTA DO COLONO E MOTORISTA DE DOUTOR RICARDO, incluindo as despesas de hotel, alimentação e camarins, dentre os demais custos necessários.</w:t>
      </w:r>
    </w:p>
    <w:p w14:paraId="34C829F6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DFEA32C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02 - Autorizar o Empenho das despesas resultantes da presente contratação na seguinte dotação orçamentária: </w:t>
      </w:r>
    </w:p>
    <w:p w14:paraId="26B1DDEE" w14:textId="77777777" w:rsidR="00A41F5E" w:rsidRPr="009938B5" w:rsidRDefault="00A41F5E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ATIVIDADE: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2083</w:t>
      </w:r>
    </w:p>
    <w:p w14:paraId="109BAF2F" w14:textId="77777777" w:rsidR="00A41F5E" w:rsidRPr="009938B5" w:rsidRDefault="00A41F5E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CATEGORIA: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339039</w:t>
      </w:r>
    </w:p>
    <w:p w14:paraId="3F9C48A2" w14:textId="77777777" w:rsidR="00A41F5E" w:rsidRPr="009938B5" w:rsidRDefault="00A41F5E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RECURSO: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0001</w:t>
      </w:r>
    </w:p>
    <w:p w14:paraId="699B4F48" w14:textId="77777777" w:rsidR="00A41F5E" w:rsidRPr="009938B5" w:rsidRDefault="00A41F5E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>RUBRICA: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0033</w:t>
      </w:r>
    </w:p>
    <w:p w14:paraId="6E421C92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</w:p>
    <w:p w14:paraId="2EDDBC53" w14:textId="77777777" w:rsidR="006B2329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>Por fim, que seja encaminhado ao setor de licitações e contratos para e</w:t>
      </w:r>
      <w:r w:rsidR="006B2329" w:rsidRPr="009938B5">
        <w:rPr>
          <w:rFonts w:ascii="Arial Narrow" w:hAnsi="Arial Narrow" w:cs="Arial"/>
          <w:bCs/>
          <w:sz w:val="24"/>
          <w:szCs w:val="24"/>
        </w:rPr>
        <w:t>laboração da minuta de contrato.</w:t>
      </w:r>
    </w:p>
    <w:p w14:paraId="780603FA" w14:textId="77777777" w:rsidR="006B2329" w:rsidRPr="009938B5" w:rsidRDefault="006B2329" w:rsidP="009938B5">
      <w:pPr>
        <w:widowControl w:val="0"/>
        <w:spacing w:line="276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4B695174" w14:textId="5F39731E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503DD6" w:rsidRPr="009938B5">
        <w:rPr>
          <w:rFonts w:ascii="Arial Narrow" w:hAnsi="Arial Narrow" w:cs="Arial"/>
          <w:bCs/>
          <w:sz w:val="24"/>
          <w:szCs w:val="24"/>
        </w:rPr>
        <w:t>07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</w:t>
      </w:r>
      <w:r w:rsidR="00503DD6" w:rsidRPr="009938B5">
        <w:rPr>
          <w:rFonts w:ascii="Arial Narrow" w:hAnsi="Arial Narrow" w:cs="Arial"/>
          <w:bCs/>
          <w:sz w:val="24"/>
          <w:szCs w:val="24"/>
        </w:rPr>
        <w:t>julho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</w:p>
    <w:p w14:paraId="2266A10A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9D3882E" w14:textId="77777777" w:rsidR="006B2329" w:rsidRPr="009938B5" w:rsidRDefault="006B2329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63CC490" w14:textId="4B00BF75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6BDCC9C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4DB089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ALVARO JOSE GIACOBBO</w:t>
      </w:r>
    </w:p>
    <w:p w14:paraId="637A6B02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PREFEITO MUNICIPAL DE DOUTOR RICARDO/RS</w:t>
      </w:r>
    </w:p>
    <w:p w14:paraId="6A6813A6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5C6C509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81BC2B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1C858D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A3C5A73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866BABB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16605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D79C8BC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416AED0" w14:textId="3A0223DD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F269738" w14:textId="0684398E" w:rsidR="00503DD6" w:rsidRPr="009938B5" w:rsidRDefault="00503DD6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9A0B9F4" w14:textId="460A966A" w:rsidR="00503DD6" w:rsidRPr="009938B5" w:rsidRDefault="00503DD6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F393302" w14:textId="706686AD" w:rsidR="00503DD6" w:rsidRPr="009938B5" w:rsidRDefault="00503DD6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967BA0C" w14:textId="27DBEE93" w:rsidR="002C18BF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B5C5179" w14:textId="77777777" w:rsidR="009938B5" w:rsidRPr="009938B5" w:rsidRDefault="009938B5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B595499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  <w:t xml:space="preserve">                      </w:t>
      </w: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  <w:u w:val="single"/>
        </w:rPr>
        <w:t>PARECER JURÍDICO</w:t>
      </w:r>
      <w:r w:rsidRPr="009938B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3D0F3D2F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</w:p>
    <w:p w14:paraId="0CAB187B" w14:textId="280F4D3A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  <w:t xml:space="preserve">Vem a esta Assessoria Jurídica, para exame e parecer, o processo que trata da 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contratação de empresa especializada na promoção de eventos para a realização de shows com a BANDA CHAMPION (mínimo </w:t>
      </w:r>
      <w:r w:rsidR="006B2329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2 horas de show), BANDA MERCOSUL (mínimo </w:t>
      </w:r>
      <w:r w:rsidR="006B2329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2 horas de show), NEGÃO E BANDA (mínimo </w:t>
      </w:r>
      <w:r w:rsidR="006B2329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3 horas e 30 minutos de show) e DJ LEO BALD (mínimo </w:t>
      </w:r>
      <w:r w:rsidR="006B2329" w:rsidRPr="009938B5">
        <w:rPr>
          <w:rFonts w:ascii="Arial Narrow" w:hAnsi="Arial Narrow" w:cs="Arial"/>
          <w:bCs/>
          <w:sz w:val="24"/>
          <w:szCs w:val="24"/>
        </w:rPr>
        <w:t>0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1 hora de show), a realização dos shows ocorrerão no dia 31 de julho de 2022, nas festividades da 33ª FESTA DO COLONO E MOTORISTA DE DOUTOR RICARDO, incluindo as despesas de hotel, alimentação e camarins, dentre os demais custos necessários. 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A contratação de shows artísticos difere de demais forma de contratação. O inciso III, do artigo 25 da Lei Federal nº 8.666/93 prevê que: </w:t>
      </w:r>
    </w:p>
    <w:p w14:paraId="1AD6E973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1C68E2F" w14:textId="77777777" w:rsidR="002C18BF" w:rsidRPr="009938B5" w:rsidRDefault="002C18BF" w:rsidP="009938B5">
      <w:pPr>
        <w:widowControl w:val="0"/>
        <w:ind w:left="2268"/>
        <w:jc w:val="both"/>
        <w:rPr>
          <w:rFonts w:ascii="Arial Narrow" w:hAnsi="Arial Narrow" w:cs="Arial"/>
          <w:bCs/>
          <w:iCs/>
        </w:rPr>
      </w:pPr>
      <w:r w:rsidRPr="009938B5">
        <w:rPr>
          <w:rFonts w:ascii="Arial Narrow" w:hAnsi="Arial Narrow" w:cs="Arial"/>
          <w:bCs/>
          <w:iCs/>
        </w:rPr>
        <w:t xml:space="preserve">“Artigo 25 - É </w:t>
      </w:r>
      <w:r w:rsidRPr="009938B5">
        <w:rPr>
          <w:rFonts w:ascii="Arial Narrow" w:hAnsi="Arial Narrow" w:cs="Arial"/>
          <w:b/>
          <w:bCs/>
          <w:iCs/>
        </w:rPr>
        <w:t xml:space="preserve">inexigível </w:t>
      </w:r>
      <w:r w:rsidRPr="009938B5">
        <w:rPr>
          <w:rFonts w:ascii="Arial Narrow" w:hAnsi="Arial Narrow" w:cs="Arial"/>
          <w:bCs/>
          <w:iCs/>
        </w:rPr>
        <w:t>a licitação quando houver inviabilidade de competição em especial:</w:t>
      </w:r>
    </w:p>
    <w:p w14:paraId="79497DC2" w14:textId="77777777" w:rsidR="002C18BF" w:rsidRPr="009938B5" w:rsidRDefault="002C18BF" w:rsidP="009938B5">
      <w:pPr>
        <w:widowControl w:val="0"/>
        <w:ind w:left="2268"/>
        <w:jc w:val="both"/>
        <w:rPr>
          <w:rFonts w:ascii="Arial Narrow" w:hAnsi="Arial Narrow" w:cs="Arial"/>
          <w:bCs/>
          <w:iCs/>
        </w:rPr>
      </w:pPr>
      <w:r w:rsidRPr="009938B5">
        <w:rPr>
          <w:rFonts w:ascii="Arial Narrow" w:hAnsi="Arial Narrow" w:cs="Arial"/>
          <w:bCs/>
          <w:iCs/>
        </w:rPr>
        <w:t>...</w:t>
      </w:r>
    </w:p>
    <w:p w14:paraId="136A6FC5" w14:textId="77777777" w:rsidR="002C18BF" w:rsidRPr="009938B5" w:rsidRDefault="002C18BF" w:rsidP="009938B5">
      <w:pPr>
        <w:widowControl w:val="0"/>
        <w:ind w:left="2268"/>
        <w:jc w:val="both"/>
        <w:rPr>
          <w:rFonts w:ascii="Arial Narrow" w:hAnsi="Arial Narrow" w:cs="Arial"/>
          <w:bCs/>
          <w:iCs/>
        </w:rPr>
      </w:pPr>
      <w:r w:rsidRPr="009938B5">
        <w:rPr>
          <w:rFonts w:ascii="Arial Narrow" w:hAnsi="Arial Narrow" w:cs="Arial"/>
          <w:bCs/>
          <w:iCs/>
        </w:rPr>
        <w:t xml:space="preserve">III - para </w:t>
      </w:r>
      <w:r w:rsidRPr="009938B5">
        <w:rPr>
          <w:rFonts w:ascii="Arial Narrow" w:hAnsi="Arial Narrow" w:cs="Arial"/>
          <w:b/>
          <w:bCs/>
          <w:iCs/>
        </w:rPr>
        <w:t>contratação de profissional de qualquer setor artístico</w:t>
      </w:r>
      <w:r w:rsidRPr="009938B5">
        <w:rPr>
          <w:rFonts w:ascii="Arial Narrow" w:hAnsi="Arial Narrow" w:cs="Arial"/>
          <w:bCs/>
          <w:iCs/>
        </w:rPr>
        <w:t xml:space="preserve">, diretamente ou através de empresário exclusivo, desde que consagrado pela crítica especializada ou pela opinião pública”. </w:t>
      </w:r>
    </w:p>
    <w:p w14:paraId="754E887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3E5C5E8" w14:textId="6FE75AB2" w:rsidR="002C18BF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  <w:t xml:space="preserve">Ora, o representante das Bandas, apresentou proposta no valor de </w:t>
      </w:r>
      <w:bookmarkStart w:id="0" w:name="_Hlk108074379"/>
      <w:r w:rsidRPr="009938B5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11746D" w:rsidRPr="009938B5">
        <w:rPr>
          <w:rFonts w:ascii="Arial Narrow" w:hAnsi="Arial Narrow" w:cs="Arial"/>
          <w:b/>
          <w:sz w:val="24"/>
          <w:szCs w:val="24"/>
          <w:u w:val="single"/>
        </w:rPr>
        <w:t>30.24</w:t>
      </w:r>
      <w:r w:rsidRPr="009938B5">
        <w:rPr>
          <w:rFonts w:ascii="Arial Narrow" w:hAnsi="Arial Narrow" w:cs="Arial"/>
          <w:b/>
          <w:sz w:val="24"/>
          <w:szCs w:val="24"/>
          <w:u w:val="single"/>
        </w:rPr>
        <w:t>0,00 (</w:t>
      </w:r>
      <w:r w:rsidR="0011746D" w:rsidRPr="009938B5">
        <w:rPr>
          <w:rFonts w:ascii="Arial Narrow" w:hAnsi="Arial Narrow" w:cs="Arial"/>
          <w:b/>
          <w:sz w:val="24"/>
          <w:szCs w:val="24"/>
          <w:u w:val="single"/>
        </w:rPr>
        <w:t xml:space="preserve">trinta </w:t>
      </w:r>
      <w:r w:rsidRPr="009938B5">
        <w:rPr>
          <w:rFonts w:ascii="Arial Narrow" w:hAnsi="Arial Narrow" w:cs="Arial"/>
          <w:b/>
          <w:sz w:val="24"/>
          <w:szCs w:val="24"/>
          <w:u w:val="single"/>
        </w:rPr>
        <w:t>mil</w:t>
      </w:r>
      <w:r w:rsidR="0011746D" w:rsidRPr="009938B5">
        <w:rPr>
          <w:rFonts w:ascii="Arial Narrow" w:hAnsi="Arial Narrow" w:cs="Arial"/>
          <w:b/>
          <w:sz w:val="24"/>
          <w:szCs w:val="24"/>
          <w:u w:val="single"/>
        </w:rPr>
        <w:t>, duzentos e quarenta</w:t>
      </w:r>
      <w:r w:rsidRPr="009938B5">
        <w:rPr>
          <w:rFonts w:ascii="Arial Narrow" w:hAnsi="Arial Narrow" w:cs="Arial"/>
          <w:b/>
          <w:sz w:val="24"/>
          <w:szCs w:val="24"/>
          <w:u w:val="single"/>
        </w:rPr>
        <w:t xml:space="preserve"> reais)</w:t>
      </w:r>
      <w:bookmarkEnd w:id="0"/>
      <w:r w:rsidRPr="009938B5">
        <w:rPr>
          <w:rFonts w:ascii="Arial Narrow" w:hAnsi="Arial Narrow" w:cs="Arial"/>
          <w:bCs/>
          <w:sz w:val="24"/>
          <w:szCs w:val="24"/>
        </w:rPr>
        <w:t xml:space="preserve"> para realização dos shows, o qual é o empresário exclusivo das mesmas.</w:t>
      </w:r>
    </w:p>
    <w:p w14:paraId="198F41CC" w14:textId="77777777" w:rsidR="009938B5" w:rsidRPr="009938B5" w:rsidRDefault="009938B5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0E645D3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 </w:t>
      </w: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  <w:t xml:space="preserve">Os ilustres juristas BENEDICTO DE TOLOSA FILHO e LUCIANO MASSAO SAITO, em sua obra denominada “Manual de Licitações e Contratos Administrativos”, ensinam que: </w:t>
      </w:r>
    </w:p>
    <w:p w14:paraId="2D1182E6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</w:p>
    <w:p w14:paraId="13D783D4" w14:textId="77777777" w:rsidR="002C18BF" w:rsidRPr="009938B5" w:rsidRDefault="002C18BF" w:rsidP="009938B5">
      <w:pPr>
        <w:widowControl w:val="0"/>
        <w:ind w:left="2268"/>
        <w:jc w:val="both"/>
        <w:rPr>
          <w:rFonts w:ascii="Arial Narrow" w:hAnsi="Arial Narrow" w:cs="Arial"/>
          <w:bCs/>
          <w:iCs/>
        </w:rPr>
      </w:pPr>
      <w:r w:rsidRPr="009938B5">
        <w:rPr>
          <w:rFonts w:ascii="Arial Narrow" w:hAnsi="Arial Narrow" w:cs="Arial"/>
          <w:bCs/>
          <w:iCs/>
        </w:rPr>
        <w:t xml:space="preserve">“A hipótese de inexigibilidade para contratação de artista é a mais pacífica, desde que o escolhido, independentemente de estilo que, diga-se de passagem, é muito subjetivo, seja consagrado pelos críticos especializados e pelo gosto popular. O artista tem que ser conhecido, mas não precisa, necessariamente ser excepcional. Com a grande extensão territorial e o regionalismo de cultura existente no Brasil, com o afloramento regionalizado de tradições e de folclore, o conceito de consagração popular deve ser tomado de forma particularizada, isto é, um artista muito popular no </w:t>
      </w:r>
      <w:proofErr w:type="gramStart"/>
      <w:r w:rsidRPr="009938B5">
        <w:rPr>
          <w:rFonts w:ascii="Arial Narrow" w:hAnsi="Arial Narrow" w:cs="Arial"/>
          <w:bCs/>
          <w:iCs/>
        </w:rPr>
        <w:t>norte</w:t>
      </w:r>
      <w:proofErr w:type="gramEnd"/>
      <w:r w:rsidRPr="009938B5">
        <w:rPr>
          <w:rFonts w:ascii="Arial Narrow" w:hAnsi="Arial Narrow" w:cs="Arial"/>
          <w:bCs/>
          <w:iCs/>
        </w:rPr>
        <w:t xml:space="preserve"> pode não ser conhecido no sul, sendo, assim, na sua região a licitação é inexigível”.</w:t>
      </w:r>
    </w:p>
    <w:p w14:paraId="4DE9206D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16D3817" w14:textId="5C0A7B4F" w:rsidR="002C18BF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</w:r>
      <w:r w:rsidR="00046646" w:rsidRPr="009938B5">
        <w:rPr>
          <w:rFonts w:ascii="Arial Narrow" w:hAnsi="Arial Narrow" w:cs="Arial"/>
          <w:bCs/>
          <w:sz w:val="24"/>
          <w:szCs w:val="24"/>
        </w:rPr>
        <w:t>Dessa forma,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os </w:t>
      </w:r>
      <w:r w:rsidR="00297666" w:rsidRPr="009938B5">
        <w:rPr>
          <w:rFonts w:ascii="Arial Narrow" w:hAnsi="Arial Narrow" w:cs="Arial"/>
          <w:bCs/>
          <w:sz w:val="24"/>
          <w:szCs w:val="24"/>
        </w:rPr>
        <w:t xml:space="preserve">shows com a BANDA CHAMPION, BANDA MERCOSUL, NEGÃO E BANDA e DJ LEO BALD, </w:t>
      </w:r>
      <w:r w:rsidRPr="009938B5">
        <w:rPr>
          <w:rFonts w:ascii="Arial Narrow" w:hAnsi="Arial Narrow" w:cs="Arial"/>
          <w:bCs/>
          <w:sz w:val="24"/>
          <w:szCs w:val="24"/>
        </w:rPr>
        <w:t>são muito conhecidos</w:t>
      </w:r>
      <w:r w:rsidR="006B2329" w:rsidRPr="009938B5">
        <w:rPr>
          <w:rFonts w:ascii="Arial Narrow" w:hAnsi="Arial Narrow" w:cs="Arial"/>
          <w:bCs/>
          <w:sz w:val="24"/>
          <w:szCs w:val="24"/>
        </w:rPr>
        <w:t xml:space="preserve"> na região</w:t>
      </w:r>
      <w:r w:rsidRPr="009938B5">
        <w:rPr>
          <w:rFonts w:ascii="Arial Narrow" w:hAnsi="Arial Narrow" w:cs="Arial"/>
          <w:bCs/>
          <w:sz w:val="24"/>
          <w:szCs w:val="24"/>
        </w:rPr>
        <w:t>, gozando de excelente conceito e aceitação popular.</w:t>
      </w:r>
    </w:p>
    <w:p w14:paraId="19295A25" w14:textId="77777777" w:rsidR="009938B5" w:rsidRPr="009938B5" w:rsidRDefault="009938B5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E0F22C0" w14:textId="77777777" w:rsidR="006B2329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  </w:t>
      </w: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  <w:t xml:space="preserve">Por isso, havendo dotação orçamentária específica, nosso parecer pela contratação da empresa nos moldes de </w:t>
      </w:r>
      <w:r w:rsidRPr="009938B5">
        <w:rPr>
          <w:rFonts w:ascii="Arial Narrow" w:hAnsi="Arial Narrow" w:cs="Arial"/>
          <w:b/>
          <w:bCs/>
          <w:sz w:val="24"/>
          <w:szCs w:val="24"/>
        </w:rPr>
        <w:t>INEXIGIBILIDADE DE LICITAÇÃO</w:t>
      </w:r>
      <w:r w:rsidRPr="009938B5">
        <w:rPr>
          <w:rFonts w:ascii="Arial Narrow" w:hAnsi="Arial Narrow" w:cs="Arial"/>
          <w:bCs/>
          <w:sz w:val="24"/>
          <w:szCs w:val="24"/>
        </w:rPr>
        <w:t>.</w:t>
      </w:r>
    </w:p>
    <w:p w14:paraId="32AB6D63" w14:textId="77777777" w:rsidR="006B2329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D80623E" w14:textId="23F4BD37" w:rsidR="002C18BF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</w:r>
      <w:r w:rsidR="002C18BF" w:rsidRPr="009938B5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503DD6" w:rsidRPr="009938B5">
        <w:rPr>
          <w:rFonts w:ascii="Arial Narrow" w:hAnsi="Arial Narrow" w:cs="Arial"/>
          <w:bCs/>
          <w:sz w:val="24"/>
          <w:szCs w:val="24"/>
        </w:rPr>
        <w:t>07</w:t>
      </w:r>
      <w:r w:rsidR="002C18BF" w:rsidRPr="009938B5">
        <w:rPr>
          <w:rFonts w:ascii="Arial Narrow" w:hAnsi="Arial Narrow" w:cs="Arial"/>
          <w:bCs/>
          <w:sz w:val="24"/>
          <w:szCs w:val="24"/>
        </w:rPr>
        <w:t xml:space="preserve"> de </w:t>
      </w:r>
      <w:r w:rsidR="00503DD6" w:rsidRPr="009938B5">
        <w:rPr>
          <w:rFonts w:ascii="Arial Narrow" w:hAnsi="Arial Narrow" w:cs="Arial"/>
          <w:bCs/>
          <w:sz w:val="24"/>
          <w:szCs w:val="24"/>
        </w:rPr>
        <w:t>julho</w:t>
      </w:r>
      <w:r w:rsidR="002C18BF"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</w:p>
    <w:p w14:paraId="6BCA343D" w14:textId="77777777" w:rsidR="006B2329" w:rsidRPr="009938B5" w:rsidRDefault="006B2329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742F375" w14:textId="77777777" w:rsidR="006B2329" w:rsidRPr="009938B5" w:rsidRDefault="006B2329" w:rsidP="009938B5">
      <w:pPr>
        <w:widowControl w:val="0"/>
        <w:spacing w:line="276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46C25FB7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9DEBE75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Sebastião Lopes Rosa da Silveira</w:t>
      </w:r>
    </w:p>
    <w:p w14:paraId="613D5336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 xml:space="preserve">   OAB/RS 25.753</w:t>
      </w:r>
    </w:p>
    <w:p w14:paraId="08AE2E1D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445B2DE" w14:textId="77777777" w:rsidR="00046646" w:rsidRPr="009938B5" w:rsidRDefault="00046646" w:rsidP="009938B5">
      <w:pPr>
        <w:widowControl w:val="0"/>
        <w:spacing w:line="276" w:lineRule="auto"/>
        <w:ind w:firstLine="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B4E8F01" w14:textId="77777777" w:rsidR="0011746D" w:rsidRPr="009938B5" w:rsidRDefault="0011746D" w:rsidP="009938B5">
      <w:pPr>
        <w:widowControl w:val="0"/>
        <w:spacing w:line="276" w:lineRule="auto"/>
        <w:ind w:firstLine="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FDB378" w14:textId="21B9ADD5" w:rsidR="002C18BF" w:rsidRPr="009938B5" w:rsidRDefault="002C18BF" w:rsidP="009938B5">
      <w:pPr>
        <w:widowControl w:val="0"/>
        <w:spacing w:line="276" w:lineRule="auto"/>
        <w:ind w:firstLine="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PARECER DA COMISSÃO DE LICITAÇÃO</w:t>
      </w:r>
    </w:p>
    <w:p w14:paraId="39DAE37A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D5593D8" w14:textId="7F86DA41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Inexigibilidade de Licitação nº 00</w:t>
      </w:r>
      <w:r w:rsidR="00503DD6" w:rsidRPr="009938B5">
        <w:rPr>
          <w:rFonts w:ascii="Arial Narrow" w:hAnsi="Arial Narrow" w:cs="Arial"/>
          <w:b/>
          <w:bCs/>
          <w:sz w:val="24"/>
          <w:szCs w:val="24"/>
        </w:rPr>
        <w:t>1</w:t>
      </w:r>
      <w:r w:rsidRPr="009938B5">
        <w:rPr>
          <w:rFonts w:ascii="Arial Narrow" w:hAnsi="Arial Narrow" w:cs="Arial"/>
          <w:b/>
          <w:bCs/>
          <w:sz w:val="24"/>
          <w:szCs w:val="24"/>
        </w:rPr>
        <w:t>/2022</w:t>
      </w:r>
    </w:p>
    <w:p w14:paraId="771574BF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53A8F55" w14:textId="77777777" w:rsidR="006B2329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previsto no Artigo 25, inciso </w:t>
      </w:r>
      <w:r w:rsidR="006B2329" w:rsidRPr="009938B5">
        <w:rPr>
          <w:rFonts w:ascii="Arial Narrow" w:hAnsi="Arial Narrow" w:cs="Arial"/>
          <w:bCs/>
          <w:sz w:val="24"/>
          <w:szCs w:val="24"/>
        </w:rPr>
        <w:t>III, da Lei Federal nº 8666/93.</w:t>
      </w:r>
    </w:p>
    <w:p w14:paraId="2A250869" w14:textId="77777777" w:rsidR="006B2329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9C06A5A" w14:textId="77777777" w:rsidR="006B2329" w:rsidRPr="009938B5" w:rsidRDefault="006B2329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7C4A2B0" w14:textId="62B59E7D" w:rsidR="002C18BF" w:rsidRPr="009938B5" w:rsidRDefault="002C18BF" w:rsidP="009938B5">
      <w:pPr>
        <w:widowControl w:val="0"/>
        <w:spacing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503DD6" w:rsidRPr="009938B5">
        <w:rPr>
          <w:rFonts w:ascii="Arial Narrow" w:hAnsi="Arial Narrow" w:cs="Arial"/>
          <w:bCs/>
          <w:sz w:val="24"/>
          <w:szCs w:val="24"/>
        </w:rPr>
        <w:t>07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</w:t>
      </w:r>
      <w:r w:rsidR="00503DD6" w:rsidRPr="009938B5">
        <w:rPr>
          <w:rFonts w:ascii="Arial Narrow" w:hAnsi="Arial Narrow" w:cs="Arial"/>
          <w:bCs/>
          <w:sz w:val="24"/>
          <w:szCs w:val="24"/>
        </w:rPr>
        <w:t xml:space="preserve"> julho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  <w:r w:rsidRPr="009938B5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</w:t>
      </w:r>
    </w:p>
    <w:p w14:paraId="0DA21DF8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F647961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BCE01B" w14:textId="77777777" w:rsidR="006B2329" w:rsidRPr="009938B5" w:rsidRDefault="006B2329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C91403F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DC966F" w14:textId="0F22BCBD" w:rsidR="002C18BF" w:rsidRPr="009938B5" w:rsidRDefault="002C18BF" w:rsidP="009938B5">
      <w:pPr>
        <w:widowControl w:val="0"/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9938B5">
        <w:rPr>
          <w:rFonts w:ascii="Arial Narrow" w:hAnsi="Arial Narrow"/>
          <w:b/>
          <w:bCs/>
          <w:sz w:val="24"/>
          <w:szCs w:val="24"/>
        </w:rPr>
        <w:t>COMISSÃO DE LICITAÇÕES:</w:t>
      </w:r>
    </w:p>
    <w:p w14:paraId="42AF5DD3" w14:textId="5CAF4636" w:rsidR="00C316BE" w:rsidRPr="009938B5" w:rsidRDefault="00C316BE" w:rsidP="009938B5">
      <w:pPr>
        <w:widowControl w:val="0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4B25684C" w14:textId="751F0DEA" w:rsidR="00C316BE" w:rsidRPr="009938B5" w:rsidRDefault="00C316BE" w:rsidP="009938B5">
      <w:pPr>
        <w:widowControl w:val="0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4365AFD6" w14:textId="2F1778E3" w:rsidR="00C316BE" w:rsidRPr="009938B5" w:rsidRDefault="00C316BE" w:rsidP="009938B5">
      <w:pPr>
        <w:widowControl w:val="0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328575A1" w14:textId="77777777" w:rsidR="00C316BE" w:rsidRPr="009938B5" w:rsidRDefault="00C316BE" w:rsidP="009938B5">
      <w:pPr>
        <w:widowControl w:val="0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73E0D839" w14:textId="13D3F1AE" w:rsidR="002C18BF" w:rsidRPr="009938B5" w:rsidRDefault="002C18BF" w:rsidP="009938B5">
      <w:pPr>
        <w:widowControl w:val="0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6136C26C" w14:textId="12929E4E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938B5">
        <w:rPr>
          <w:rFonts w:ascii="Arial Narrow" w:hAnsi="Arial Narrow"/>
          <w:b/>
          <w:sz w:val="24"/>
          <w:szCs w:val="24"/>
        </w:rPr>
        <w:t>DIEGO CEOLAN</w:t>
      </w:r>
      <w:r w:rsidR="00C316BE" w:rsidRPr="009938B5">
        <w:rPr>
          <w:rFonts w:ascii="Arial Narrow" w:hAnsi="Arial Narrow"/>
          <w:b/>
          <w:sz w:val="24"/>
          <w:szCs w:val="24"/>
        </w:rPr>
        <w:tab/>
      </w:r>
      <w:r w:rsidR="00C316BE" w:rsidRPr="009938B5">
        <w:rPr>
          <w:rFonts w:ascii="Arial Narrow" w:hAnsi="Arial Narrow"/>
          <w:b/>
          <w:sz w:val="24"/>
          <w:szCs w:val="24"/>
        </w:rPr>
        <w:tab/>
      </w:r>
      <w:r w:rsidRPr="009938B5">
        <w:rPr>
          <w:rFonts w:ascii="Arial Narrow" w:hAnsi="Arial Narrow"/>
          <w:b/>
          <w:sz w:val="24"/>
          <w:szCs w:val="24"/>
        </w:rPr>
        <w:t>VERUSANE UBERTO</w:t>
      </w:r>
      <w:r w:rsidR="00C316BE" w:rsidRPr="009938B5">
        <w:rPr>
          <w:rFonts w:ascii="Arial Narrow" w:hAnsi="Arial Narrow"/>
          <w:b/>
          <w:sz w:val="24"/>
          <w:szCs w:val="24"/>
        </w:rPr>
        <w:tab/>
      </w:r>
      <w:r w:rsidR="00C316BE" w:rsidRPr="009938B5">
        <w:rPr>
          <w:rFonts w:ascii="Arial Narrow" w:hAnsi="Arial Narrow"/>
          <w:b/>
          <w:sz w:val="24"/>
          <w:szCs w:val="24"/>
        </w:rPr>
        <w:tab/>
      </w:r>
      <w:r w:rsidR="00C316BE" w:rsidRPr="009938B5">
        <w:rPr>
          <w:rFonts w:ascii="Arial Narrow" w:hAnsi="Arial Narrow"/>
          <w:b/>
          <w:sz w:val="24"/>
          <w:szCs w:val="24"/>
        </w:rPr>
        <w:tab/>
        <w:t>V</w:t>
      </w:r>
      <w:r w:rsidRPr="009938B5">
        <w:rPr>
          <w:rFonts w:ascii="Arial Narrow" w:hAnsi="Arial Narrow"/>
          <w:b/>
          <w:sz w:val="24"/>
          <w:szCs w:val="24"/>
        </w:rPr>
        <w:t>ANDERLEI BREMBATTI</w:t>
      </w:r>
    </w:p>
    <w:p w14:paraId="0CCD8E9E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4E4EDA8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D7E30F5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D28E233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7A8508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4E813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DBEDCE4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E2CD120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85F783D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1949E2B" w14:textId="2558AD68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6013F41" w14:textId="08E47D9A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0B34062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D84A194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43768F5" w14:textId="1DCFCF22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84A190D" w14:textId="5DAFEF6C" w:rsidR="00DA04D2" w:rsidRPr="009938B5" w:rsidRDefault="00DA04D2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180EB0F" w14:textId="09C67CB6" w:rsidR="00DA04D2" w:rsidRPr="009938B5" w:rsidRDefault="00DA04D2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EAB18ED" w14:textId="24E80887" w:rsidR="00DA04D2" w:rsidRPr="009938B5" w:rsidRDefault="00DA04D2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49BE101" w14:textId="77777777" w:rsidR="00DA04D2" w:rsidRPr="009938B5" w:rsidRDefault="00DA04D2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CC24FB3" w14:textId="5FAE6127" w:rsidR="002C18BF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FD1F8F9" w14:textId="75494032" w:rsidR="009938B5" w:rsidRDefault="009938B5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630B2E8" w14:textId="654C21C1" w:rsidR="009938B5" w:rsidRDefault="009938B5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4B7E126" w14:textId="77777777" w:rsidR="009938B5" w:rsidRPr="009938B5" w:rsidRDefault="009938B5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99D4FCF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0B7F29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DESPACHO DE INEXIGIBILIDADE DE LICITAÇÃO</w:t>
      </w:r>
    </w:p>
    <w:p w14:paraId="3B19FBE5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5688A10" w14:textId="49C2C48D" w:rsidR="00EF6E23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 xml:space="preserve">Tendo em vista o que consta do presente processo e considerando, ainda, o notório conhecimento acerca da forma e qualidade dos serviços da 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contratação de empresa especializada na promoção de eventos para a realização de shows com a BANDA CHAMPION (mínimo </w:t>
      </w:r>
      <w:r w:rsidR="0011566C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2 horas de show), BANDA MERCOSUL (mínimo </w:t>
      </w:r>
      <w:r w:rsidR="0011566C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2 horas de show), NEGÃO E BANDA (mínimo </w:t>
      </w:r>
      <w:r w:rsidR="0011566C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3 horas e 30 minutos de show) e DJ LEO BALD (mínimo </w:t>
      </w:r>
      <w:r w:rsidR="0011566C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>1 hora de show), a realização dos shows ocorrerão no dia 31 de julho de 2022, nas festividades da 33ª FESTA DO COLONO E MOTORISTA DE DOUTOR RICARDO</w:t>
      </w:r>
      <w:r w:rsidR="00DA04D2" w:rsidRPr="009938B5">
        <w:rPr>
          <w:rFonts w:ascii="Arial Narrow" w:hAnsi="Arial Narrow" w:cs="Arial"/>
          <w:bCs/>
          <w:sz w:val="24"/>
          <w:szCs w:val="24"/>
        </w:rPr>
        <w:t>.</w:t>
      </w:r>
    </w:p>
    <w:p w14:paraId="7B664233" w14:textId="77777777" w:rsidR="00046646" w:rsidRPr="009938B5" w:rsidRDefault="00046646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69DF2B2" w14:textId="54E75ACA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  <w:t xml:space="preserve">Face aos elementos contidos no parecer jurídico, considero, outrossim, que se trata de contratação de profissionais com cunho artístico, tal como definidos no art. 13 da Lei Federal nº 8.666/93, caracterizando-se a 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contratação de empresa especializada na promoção de eventos para a realização de shows com a BANDA CHAMPION, BANDA MERCOSUL, NEGÃO E BANDA e DJ LEO BALD, </w:t>
      </w:r>
      <w:r w:rsidRPr="009938B5">
        <w:rPr>
          <w:rFonts w:ascii="Arial Narrow" w:hAnsi="Arial Narrow" w:cs="Arial"/>
          <w:bCs/>
          <w:sz w:val="24"/>
          <w:szCs w:val="24"/>
        </w:rPr>
        <w:t>como de notória inviabilidade de competição em especial. Em razão disso, reconheço ser inexigível, na espécie, a licitação, com fundamento no Artigo 25, inciso III da Lei Federal acima referida.</w:t>
      </w:r>
    </w:p>
    <w:p w14:paraId="04748DE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</w:r>
    </w:p>
    <w:p w14:paraId="0673A3D8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ab/>
        <w:t>Autorizo a contratação, observadas as demais cautelas legais. Publique-se súmula deste despacho (Lei Federal nº 8.666/93 - art. 26).</w:t>
      </w:r>
    </w:p>
    <w:p w14:paraId="1D61444D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</w:p>
    <w:p w14:paraId="2B91D7A9" w14:textId="226A9B86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Cs/>
          <w:sz w:val="24"/>
          <w:szCs w:val="24"/>
        </w:rPr>
        <w:tab/>
      </w:r>
      <w:r w:rsidR="006B2329" w:rsidRPr="009938B5">
        <w:rPr>
          <w:rFonts w:ascii="Arial Narrow" w:hAnsi="Arial Narrow" w:cs="Arial"/>
          <w:bCs/>
          <w:sz w:val="24"/>
          <w:szCs w:val="24"/>
        </w:rPr>
        <w:tab/>
        <w:t>D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outor Ricardo, </w:t>
      </w:r>
      <w:r w:rsidR="00503DD6" w:rsidRPr="009938B5">
        <w:rPr>
          <w:rFonts w:ascii="Arial Narrow" w:hAnsi="Arial Narrow" w:cs="Arial"/>
          <w:bCs/>
          <w:sz w:val="24"/>
          <w:szCs w:val="24"/>
        </w:rPr>
        <w:t>07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</w:t>
      </w:r>
      <w:r w:rsidR="00503DD6" w:rsidRPr="009938B5">
        <w:rPr>
          <w:rFonts w:ascii="Arial Narrow" w:hAnsi="Arial Narrow" w:cs="Arial"/>
          <w:bCs/>
          <w:sz w:val="24"/>
          <w:szCs w:val="24"/>
        </w:rPr>
        <w:t>julho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2022.</w:t>
      </w:r>
    </w:p>
    <w:p w14:paraId="150B4BC2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F769EB6" w14:textId="0260D408" w:rsidR="006B2329" w:rsidRDefault="006B2329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7B2DFE4" w14:textId="77777777" w:rsidR="00F8714A" w:rsidRPr="009938B5" w:rsidRDefault="00F8714A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661163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FB600D7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ALVARO JOSE GIACOBBO</w:t>
      </w:r>
    </w:p>
    <w:p w14:paraId="044B3E4E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PREFEITO MUNICIPAL DE DOUTOR RICARDO/RS</w:t>
      </w:r>
    </w:p>
    <w:p w14:paraId="55A1F619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16B0D06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2DF8741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454ADEB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A0DA07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8D9073A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8F6F6E4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56A52DC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AF98714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1BFFD34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D61A64E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635E63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CCC8FD6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EB6DAC2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7F33266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E1387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ACE8CEB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E808FB9" w14:textId="77777777" w:rsidR="00DA04D2" w:rsidRPr="009938B5" w:rsidRDefault="00DA04D2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100F78D" w14:textId="370CBA52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PROCESSO LICITATÓRIO Nº 04</w:t>
      </w:r>
      <w:r w:rsidR="00503DD6" w:rsidRPr="009938B5">
        <w:rPr>
          <w:rFonts w:ascii="Arial Narrow" w:hAnsi="Arial Narrow" w:cs="Arial"/>
          <w:b/>
          <w:bCs/>
          <w:sz w:val="24"/>
          <w:szCs w:val="24"/>
        </w:rPr>
        <w:t>6</w:t>
      </w:r>
      <w:r w:rsidRPr="009938B5">
        <w:rPr>
          <w:rFonts w:ascii="Arial Narrow" w:hAnsi="Arial Narrow" w:cs="Arial"/>
          <w:b/>
          <w:bCs/>
          <w:sz w:val="24"/>
          <w:szCs w:val="24"/>
        </w:rPr>
        <w:t>/2022</w:t>
      </w:r>
    </w:p>
    <w:p w14:paraId="5D25B071" w14:textId="26347759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INEXIGIBILIDADE DE LICITAÇÃO Nº 00</w:t>
      </w:r>
      <w:r w:rsidR="009938B5" w:rsidRPr="009938B5">
        <w:rPr>
          <w:rFonts w:ascii="Arial Narrow" w:hAnsi="Arial Narrow" w:cs="Arial"/>
          <w:b/>
          <w:bCs/>
          <w:sz w:val="24"/>
          <w:szCs w:val="24"/>
        </w:rPr>
        <w:t>1</w:t>
      </w:r>
      <w:r w:rsidRPr="009938B5">
        <w:rPr>
          <w:rFonts w:ascii="Arial Narrow" w:hAnsi="Arial Narrow" w:cs="Arial"/>
          <w:b/>
          <w:bCs/>
          <w:sz w:val="24"/>
          <w:szCs w:val="24"/>
        </w:rPr>
        <w:t>/2022</w:t>
      </w:r>
    </w:p>
    <w:p w14:paraId="09EEBF3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BA32EE3" w14:textId="7F43773E" w:rsidR="00EF6E23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Objeto: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Contratação de empresa especializada na promoção de eventos para a realização de shows com a BANDA CHAMPION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2 horas de show), BANDA MERCOSUL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2 horas de show), NEGÃO E BANDA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 xml:space="preserve">3 horas e 30 minutos de show) e DJ LEO BALD (mínimo </w:t>
      </w:r>
      <w:r w:rsidR="00122143" w:rsidRPr="009938B5">
        <w:rPr>
          <w:rFonts w:ascii="Arial Narrow" w:hAnsi="Arial Narrow" w:cs="Arial"/>
          <w:bCs/>
          <w:sz w:val="24"/>
          <w:szCs w:val="24"/>
        </w:rPr>
        <w:t>0</w:t>
      </w:r>
      <w:r w:rsidR="00EF6E23" w:rsidRPr="009938B5">
        <w:rPr>
          <w:rFonts w:ascii="Arial Narrow" w:hAnsi="Arial Narrow" w:cs="Arial"/>
          <w:bCs/>
          <w:sz w:val="24"/>
          <w:szCs w:val="24"/>
        </w:rPr>
        <w:t>1 hora de show), a realização dos shows ocorrerão no dia 31 de julho de 2022, nas festividades da 33ª FESTA DO COLONO E MOTORISTA DE DOUTOR RICARDO, incluindo as despesas de hotel, alimentação e camarins, dentre os demais custos necessários.</w:t>
      </w:r>
    </w:p>
    <w:p w14:paraId="75FACAB4" w14:textId="5A428859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Contratad</w:t>
      </w:r>
      <w:r w:rsidR="0011746D" w:rsidRPr="009938B5">
        <w:rPr>
          <w:rFonts w:ascii="Arial Narrow" w:hAnsi="Arial Narrow" w:cs="Arial"/>
          <w:b/>
          <w:sz w:val="24"/>
          <w:szCs w:val="24"/>
        </w:rPr>
        <w:t>a</w:t>
      </w:r>
      <w:r w:rsidRPr="009938B5">
        <w:rPr>
          <w:rFonts w:ascii="Arial Narrow" w:hAnsi="Arial Narrow" w:cs="Arial"/>
          <w:b/>
          <w:sz w:val="24"/>
          <w:szCs w:val="24"/>
        </w:rPr>
        <w:t>:</w:t>
      </w:r>
      <w:r w:rsidR="0011746D" w:rsidRPr="009938B5">
        <w:rPr>
          <w:rFonts w:ascii="Arial Narrow" w:hAnsi="Arial Narrow" w:cs="Arial"/>
          <w:bCs/>
          <w:sz w:val="24"/>
          <w:szCs w:val="24"/>
        </w:rPr>
        <w:t xml:space="preserve"> </w:t>
      </w:r>
      <w:r w:rsidR="00122143" w:rsidRPr="009938B5">
        <w:rPr>
          <w:rFonts w:ascii="Arial Narrow" w:hAnsi="Arial Narrow" w:cs="Arial"/>
          <w:bCs/>
          <w:sz w:val="24"/>
          <w:szCs w:val="24"/>
        </w:rPr>
        <w:tab/>
      </w:r>
      <w:r w:rsidR="0011746D" w:rsidRPr="009938B5">
        <w:rPr>
          <w:rFonts w:ascii="Arial Narrow" w:hAnsi="Arial Narrow" w:cs="Arial"/>
          <w:sz w:val="24"/>
          <w:szCs w:val="24"/>
        </w:rPr>
        <w:t>GB PROMOCOES LTDA - ME</w:t>
      </w:r>
      <w:r w:rsidRPr="009938B5">
        <w:rPr>
          <w:rFonts w:ascii="Arial Narrow" w:hAnsi="Arial Narrow" w:cs="Arial"/>
          <w:sz w:val="24"/>
          <w:szCs w:val="24"/>
        </w:rPr>
        <w:t>, com CNPJ nº</w:t>
      </w:r>
      <w:r w:rsidR="0011746D" w:rsidRPr="009938B5">
        <w:rPr>
          <w:rFonts w:ascii="Arial Narrow" w:hAnsi="Arial Narrow" w:cs="Arial"/>
          <w:sz w:val="24"/>
          <w:szCs w:val="24"/>
        </w:rPr>
        <w:t>29</w:t>
      </w:r>
      <w:r w:rsidRPr="009938B5">
        <w:rPr>
          <w:rFonts w:ascii="Arial Narrow" w:hAnsi="Arial Narrow" w:cs="Arial"/>
          <w:sz w:val="24"/>
          <w:szCs w:val="24"/>
        </w:rPr>
        <w:t>.</w:t>
      </w:r>
      <w:r w:rsidR="0011746D" w:rsidRPr="009938B5">
        <w:rPr>
          <w:rFonts w:ascii="Arial Narrow" w:hAnsi="Arial Narrow" w:cs="Arial"/>
          <w:sz w:val="24"/>
          <w:szCs w:val="24"/>
        </w:rPr>
        <w:t>675</w:t>
      </w:r>
      <w:r w:rsidRPr="009938B5">
        <w:rPr>
          <w:rFonts w:ascii="Arial Narrow" w:hAnsi="Arial Narrow" w:cs="Arial"/>
          <w:sz w:val="24"/>
          <w:szCs w:val="24"/>
        </w:rPr>
        <w:t>.</w:t>
      </w:r>
      <w:r w:rsidR="0011746D" w:rsidRPr="009938B5">
        <w:rPr>
          <w:rFonts w:ascii="Arial Narrow" w:hAnsi="Arial Narrow" w:cs="Arial"/>
          <w:sz w:val="24"/>
          <w:szCs w:val="24"/>
        </w:rPr>
        <w:t>574</w:t>
      </w:r>
      <w:r w:rsidRPr="009938B5">
        <w:rPr>
          <w:rFonts w:ascii="Arial Narrow" w:hAnsi="Arial Narrow" w:cs="Arial"/>
          <w:sz w:val="24"/>
          <w:szCs w:val="24"/>
        </w:rPr>
        <w:t>/0001-4</w:t>
      </w:r>
      <w:r w:rsidR="0011746D" w:rsidRPr="009938B5">
        <w:rPr>
          <w:rFonts w:ascii="Arial Narrow" w:hAnsi="Arial Narrow" w:cs="Arial"/>
          <w:sz w:val="24"/>
          <w:szCs w:val="24"/>
        </w:rPr>
        <w:t>1</w:t>
      </w:r>
    </w:p>
    <w:p w14:paraId="313F4916" w14:textId="45759DDE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Base Legal: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</w:t>
      </w:r>
      <w:r w:rsidR="00122143" w:rsidRPr="009938B5">
        <w:rPr>
          <w:rFonts w:ascii="Arial Narrow" w:hAnsi="Arial Narrow" w:cs="Arial"/>
          <w:bCs/>
          <w:sz w:val="24"/>
          <w:szCs w:val="24"/>
        </w:rPr>
        <w:tab/>
      </w:r>
      <w:r w:rsidRPr="009938B5">
        <w:rPr>
          <w:rFonts w:ascii="Arial Narrow" w:hAnsi="Arial Narrow" w:cs="Arial"/>
          <w:bCs/>
          <w:sz w:val="24"/>
          <w:szCs w:val="24"/>
        </w:rPr>
        <w:t xml:space="preserve">Artigo 25, inciso III da Lei Federal nº 8.666/93. </w:t>
      </w:r>
    </w:p>
    <w:p w14:paraId="63E3A7D5" w14:textId="639527CB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Data: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</w:t>
      </w:r>
      <w:r w:rsidR="00122143" w:rsidRPr="009938B5">
        <w:rPr>
          <w:rFonts w:ascii="Arial Narrow" w:hAnsi="Arial Narrow" w:cs="Arial"/>
          <w:bCs/>
          <w:sz w:val="24"/>
          <w:szCs w:val="24"/>
        </w:rPr>
        <w:tab/>
      </w:r>
      <w:r w:rsidR="00122143" w:rsidRPr="009938B5">
        <w:rPr>
          <w:rFonts w:ascii="Arial Narrow" w:hAnsi="Arial Narrow" w:cs="Arial"/>
          <w:bCs/>
          <w:sz w:val="24"/>
          <w:szCs w:val="24"/>
        </w:rPr>
        <w:tab/>
      </w:r>
      <w:r w:rsidR="009938B5" w:rsidRPr="009938B5">
        <w:rPr>
          <w:rFonts w:ascii="Arial Narrow" w:hAnsi="Arial Narrow" w:cs="Arial"/>
          <w:bCs/>
          <w:sz w:val="24"/>
          <w:szCs w:val="24"/>
        </w:rPr>
        <w:t>07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</w:t>
      </w:r>
      <w:r w:rsidR="009938B5" w:rsidRPr="009938B5">
        <w:rPr>
          <w:rFonts w:ascii="Arial Narrow" w:hAnsi="Arial Narrow" w:cs="Arial"/>
          <w:bCs/>
          <w:sz w:val="24"/>
          <w:szCs w:val="24"/>
        </w:rPr>
        <w:t xml:space="preserve"> julho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de 2022</w:t>
      </w:r>
    </w:p>
    <w:p w14:paraId="2FAA843A" w14:textId="074763E0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Valor Total: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</w:t>
      </w:r>
      <w:r w:rsidR="00122143" w:rsidRPr="009938B5">
        <w:rPr>
          <w:rFonts w:ascii="Arial Narrow" w:hAnsi="Arial Narrow" w:cs="Arial"/>
          <w:bCs/>
          <w:sz w:val="24"/>
          <w:szCs w:val="24"/>
        </w:rPr>
        <w:tab/>
      </w:r>
      <w:r w:rsidR="0011746D" w:rsidRPr="009938B5">
        <w:rPr>
          <w:rFonts w:ascii="Arial Narrow" w:hAnsi="Arial Narrow" w:cs="Arial"/>
          <w:bCs/>
          <w:sz w:val="24"/>
          <w:szCs w:val="24"/>
        </w:rPr>
        <w:t>R$30.240,00 (trinta mil, duzentos e quarenta reais).</w:t>
      </w:r>
    </w:p>
    <w:p w14:paraId="3B9F637C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</w:p>
    <w:p w14:paraId="34B3A919" w14:textId="77777777" w:rsidR="006B2329" w:rsidRPr="009938B5" w:rsidRDefault="006B2329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</w:p>
    <w:p w14:paraId="6CB871A6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</w:p>
    <w:p w14:paraId="7AECD2D4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ALVARO JOSE GIACOBBO</w:t>
      </w:r>
    </w:p>
    <w:p w14:paraId="6A611403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>PREFEITO MUNICIPAL DE DOUTOR RICARDO/RS</w:t>
      </w:r>
    </w:p>
    <w:p w14:paraId="2949A0D1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8AB30B8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A78BE90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5336B3B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0A5BD3B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1595196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A9B901A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CF42085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C9062E9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A2F6142" w14:textId="77777777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6B2E7EE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8789630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5268BAC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2C93654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35FD1F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E3C6879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E80DE78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0E38CD1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49E0512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D354089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EF975B3" w14:textId="04441563" w:rsidR="002C18BF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2F51C21" w14:textId="5044FB6C" w:rsidR="00F8714A" w:rsidRDefault="00F8714A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16E4B7C" w14:textId="77777777" w:rsidR="00F8714A" w:rsidRPr="009938B5" w:rsidRDefault="00F8714A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3253B21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65A386E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7FB0203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283EA38" w14:textId="4E7B6B18" w:rsidR="002C18BF" w:rsidRPr="009938B5" w:rsidRDefault="002C18BF" w:rsidP="009938B5">
      <w:pPr>
        <w:widowControl w:val="0"/>
        <w:spacing w:line="276" w:lineRule="auto"/>
        <w:jc w:val="center"/>
        <w:rPr>
          <w:rFonts w:ascii="Arial Narrow" w:eastAsia="Calibri" w:hAnsi="Arial Narrow"/>
          <w:b/>
          <w:sz w:val="24"/>
          <w:szCs w:val="24"/>
        </w:rPr>
      </w:pPr>
      <w:r w:rsidRPr="009938B5">
        <w:rPr>
          <w:rFonts w:ascii="Arial Narrow" w:eastAsia="Calibri" w:hAnsi="Arial Narrow"/>
          <w:b/>
          <w:sz w:val="24"/>
          <w:szCs w:val="24"/>
        </w:rPr>
        <w:t>MINUTA DO CONTRATO EDITAL DE INEXIGIBILIDADE DE LICITAÇÃO Nº00</w:t>
      </w:r>
      <w:r w:rsidR="009938B5" w:rsidRPr="009938B5">
        <w:rPr>
          <w:rFonts w:ascii="Arial Narrow" w:eastAsia="Calibri" w:hAnsi="Arial Narrow"/>
          <w:b/>
          <w:sz w:val="24"/>
          <w:szCs w:val="24"/>
        </w:rPr>
        <w:t>1</w:t>
      </w:r>
      <w:r w:rsidRPr="009938B5">
        <w:rPr>
          <w:rFonts w:ascii="Arial Narrow" w:eastAsia="Calibri" w:hAnsi="Arial Narrow"/>
          <w:b/>
          <w:sz w:val="24"/>
          <w:szCs w:val="24"/>
        </w:rPr>
        <w:t>/2022</w:t>
      </w:r>
    </w:p>
    <w:p w14:paraId="49BD5EFA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0F187BF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9938B5">
        <w:rPr>
          <w:rFonts w:ascii="Arial Narrow" w:hAnsi="Arial Narrow"/>
          <w:color w:val="000000"/>
          <w:sz w:val="24"/>
          <w:szCs w:val="24"/>
        </w:rPr>
        <w:tab/>
      </w:r>
      <w:r w:rsidRPr="009938B5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9938B5">
        <w:rPr>
          <w:rFonts w:ascii="Arial Narrow" w:hAnsi="Arial Narrow" w:cs="Arial"/>
          <w:sz w:val="24"/>
          <w:szCs w:val="24"/>
        </w:rPr>
        <w:t xml:space="preserve">, pessoa jurídica de direito público interno, inscrita no CNPJ sob nº 01.613.360/0001-21, localizada na RS/332, no KM 21, nº3.699, neste município, representado pelo Prefeito Municipal, </w:t>
      </w:r>
      <w:r w:rsidRPr="009938B5">
        <w:rPr>
          <w:rFonts w:ascii="Arial Narrow" w:hAnsi="Arial Narrow" w:cs="Arial"/>
          <w:b/>
          <w:sz w:val="24"/>
          <w:szCs w:val="24"/>
          <w:u w:val="single"/>
        </w:rPr>
        <w:t>Sr. ALVARO JOSÉ GIACOBBO</w:t>
      </w:r>
      <w:r w:rsidRPr="009938B5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4CF16594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3D2CBA3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CONTRATADA:</w:t>
      </w:r>
      <w:r w:rsidRPr="009938B5">
        <w:rPr>
          <w:rFonts w:ascii="Arial Narrow" w:hAnsi="Arial Narrow" w:cs="Arial"/>
          <w:b/>
          <w:sz w:val="24"/>
          <w:szCs w:val="24"/>
        </w:rPr>
        <w:tab/>
      </w:r>
      <w:r w:rsidRPr="009938B5">
        <w:rPr>
          <w:rFonts w:ascii="Arial Narrow" w:hAnsi="Arial Narrow"/>
          <w:color w:val="000000"/>
          <w:sz w:val="24"/>
          <w:szCs w:val="24"/>
        </w:rPr>
        <w:t xml:space="preserve">____________________________________, estabelecido 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77"/>
            <w:enabled/>
            <w:calcOnExit w:val="0"/>
            <w:textInput>
              <w:default w:val="[inserir endereço completo]"/>
            </w:textInput>
          </w:ffData>
        </w:fldChar>
      </w:r>
      <w:r w:rsidRPr="009938B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Pr="009938B5">
        <w:rPr>
          <w:rFonts w:ascii="Arial Narrow" w:hAnsi="Arial Narrow"/>
          <w:color w:val="000000"/>
          <w:sz w:val="24"/>
          <w:szCs w:val="24"/>
        </w:rPr>
      </w:r>
      <w:r w:rsidRPr="009938B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9938B5">
        <w:rPr>
          <w:rFonts w:ascii="Arial Narrow" w:hAnsi="Arial Narrow"/>
          <w:noProof/>
          <w:color w:val="000000"/>
          <w:sz w:val="24"/>
          <w:szCs w:val="24"/>
        </w:rPr>
        <w:t>[inserir endereço completo]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end"/>
      </w:r>
      <w:r w:rsidRPr="009938B5">
        <w:rPr>
          <w:rFonts w:ascii="Arial Narrow" w:hAnsi="Arial Narrow"/>
          <w:color w:val="000000"/>
          <w:sz w:val="24"/>
          <w:szCs w:val="24"/>
        </w:rPr>
        <w:t xml:space="preserve">, representado pelo seu 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77"/>
            <w:enabled/>
            <w:calcOnExit w:val="0"/>
            <w:textInput>
              <w:default w:val="[inserir cargo]"/>
            </w:textInput>
          </w:ffData>
        </w:fldChar>
      </w:r>
      <w:r w:rsidRPr="009938B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Pr="009938B5">
        <w:rPr>
          <w:rFonts w:ascii="Arial Narrow" w:hAnsi="Arial Narrow"/>
          <w:color w:val="000000"/>
          <w:sz w:val="24"/>
          <w:szCs w:val="24"/>
        </w:rPr>
      </w:r>
      <w:r w:rsidRPr="009938B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9938B5">
        <w:rPr>
          <w:rFonts w:ascii="Arial Narrow" w:hAnsi="Arial Narrow"/>
          <w:noProof/>
          <w:color w:val="000000"/>
          <w:sz w:val="24"/>
          <w:szCs w:val="24"/>
        </w:rPr>
        <w:t>[inserir cargo]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end"/>
      </w:r>
      <w:r w:rsidRPr="009938B5">
        <w:rPr>
          <w:rFonts w:ascii="Arial Narrow" w:hAnsi="Arial Narrow"/>
          <w:color w:val="000000"/>
          <w:sz w:val="24"/>
          <w:szCs w:val="24"/>
        </w:rPr>
        <w:t xml:space="preserve">, Senhor(a) 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nome completo]"/>
            </w:textInput>
          </w:ffData>
        </w:fldChar>
      </w:r>
      <w:r w:rsidRPr="009938B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Pr="009938B5">
        <w:rPr>
          <w:rFonts w:ascii="Arial Narrow" w:hAnsi="Arial Narrow"/>
          <w:color w:val="000000"/>
          <w:sz w:val="24"/>
          <w:szCs w:val="24"/>
        </w:rPr>
      </w:r>
      <w:r w:rsidRPr="009938B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9938B5">
        <w:rPr>
          <w:rFonts w:ascii="Arial Narrow" w:hAnsi="Arial Narrow"/>
          <w:noProof/>
          <w:color w:val="000000"/>
          <w:sz w:val="24"/>
          <w:szCs w:val="24"/>
        </w:rPr>
        <w:t>[inserir nome completo]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end"/>
      </w:r>
      <w:r w:rsidRPr="009938B5">
        <w:rPr>
          <w:rFonts w:ascii="Arial Narrow" w:hAnsi="Arial Narrow"/>
          <w:color w:val="000000"/>
          <w:sz w:val="24"/>
          <w:szCs w:val="24"/>
        </w:rPr>
        <w:t xml:space="preserve">, portador(a) da Cédula de Identidade n.º _______ [inserir número e órgão expedidor/unidade da federação] e CPF (MF) n.º ________________, de acordo com a representação legal que lhe é outorgada por 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55"/>
            <w:enabled/>
            <w:calcOnExit w:val="0"/>
            <w:textInput>
              <w:default w:val="[procuração/contrato social/estatuto social]"/>
            </w:textInput>
          </w:ffData>
        </w:fldChar>
      </w:r>
      <w:r w:rsidRPr="009938B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Pr="009938B5">
        <w:rPr>
          <w:rFonts w:ascii="Arial Narrow" w:hAnsi="Arial Narrow"/>
          <w:color w:val="000000"/>
          <w:sz w:val="24"/>
          <w:szCs w:val="24"/>
        </w:rPr>
      </w:r>
      <w:r w:rsidRPr="009938B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9938B5">
        <w:rPr>
          <w:rFonts w:ascii="Arial Narrow" w:hAnsi="Arial Narrow"/>
          <w:noProof/>
          <w:color w:val="000000"/>
          <w:sz w:val="24"/>
          <w:szCs w:val="24"/>
        </w:rPr>
        <w:t>[procuração/contrato social/estatuto social]</w:t>
      </w:r>
      <w:r w:rsidRPr="009938B5">
        <w:rPr>
          <w:rFonts w:ascii="Arial Narrow" w:hAnsi="Arial Narrow"/>
          <w:color w:val="000000"/>
          <w:sz w:val="24"/>
          <w:szCs w:val="24"/>
        </w:rPr>
        <w:fldChar w:fldCharType="end"/>
      </w:r>
      <w:r w:rsidRPr="009938B5">
        <w:rPr>
          <w:rFonts w:ascii="Arial Narrow" w:hAnsi="Arial Narrow"/>
          <w:color w:val="000000"/>
          <w:sz w:val="24"/>
          <w:szCs w:val="24"/>
        </w:rPr>
        <w:t>.</w:t>
      </w:r>
    </w:p>
    <w:p w14:paraId="28DB0E99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6CBCA03" w14:textId="351337BF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color w:val="000000"/>
          <w:sz w:val="24"/>
          <w:szCs w:val="24"/>
        </w:rPr>
        <w:t>As CONTRATANTES têm entre si justo, avençado e celebram o presente contrato, instruído no Processo Administrativo nº04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6</w:t>
      </w:r>
      <w:r w:rsidRPr="009938B5">
        <w:rPr>
          <w:rFonts w:ascii="Arial Narrow" w:hAnsi="Arial Narrow"/>
          <w:color w:val="000000"/>
          <w:sz w:val="24"/>
          <w:szCs w:val="24"/>
        </w:rPr>
        <w:t>/2022 - (INEXIGIBILIDADE DE LICITAÇÃO Nº 00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1</w:t>
      </w:r>
      <w:r w:rsidRPr="009938B5">
        <w:rPr>
          <w:rFonts w:ascii="Arial Narrow" w:hAnsi="Arial Narrow"/>
          <w:color w:val="000000"/>
          <w:sz w:val="24"/>
          <w:szCs w:val="24"/>
        </w:rPr>
        <w:t>/2022), mediante as cláusulas e condições que se seguem:</w:t>
      </w:r>
    </w:p>
    <w:p w14:paraId="0311CB68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5CB50110" w14:textId="77777777" w:rsidR="002C18BF" w:rsidRPr="009938B5" w:rsidRDefault="002C18BF" w:rsidP="009938B5">
      <w:pPr>
        <w:widowControl w:val="0"/>
        <w:spacing w:line="276" w:lineRule="auto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938B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PRIMEIRA - DO OBJETO</w:t>
      </w:r>
    </w:p>
    <w:p w14:paraId="26F6AA11" w14:textId="026C6DAC" w:rsidR="002C18BF" w:rsidRPr="009938B5" w:rsidRDefault="002C18BF" w:rsidP="009938B5">
      <w:pPr>
        <w:widowControl w:val="0"/>
        <w:tabs>
          <w:tab w:val="left" w:pos="-2268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1.1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O presente contrato tem como objetivo a </w:t>
      </w:r>
      <w:r w:rsidR="00DA04D2" w:rsidRPr="009938B5">
        <w:rPr>
          <w:rFonts w:ascii="Arial Narrow" w:hAnsi="Arial Narrow"/>
          <w:color w:val="000000"/>
          <w:sz w:val="24"/>
          <w:szCs w:val="24"/>
        </w:rPr>
        <w:t>c</w:t>
      </w:r>
      <w:r w:rsidR="00EF6E23" w:rsidRPr="009938B5">
        <w:rPr>
          <w:rFonts w:ascii="Arial Narrow" w:hAnsi="Arial Narrow"/>
          <w:color w:val="000000"/>
          <w:sz w:val="24"/>
          <w:szCs w:val="24"/>
        </w:rPr>
        <w:t>ontratação de empresa especializada na promoção de eventos para a realização de shows com a BANDA CHAMPION (mínimo 2 horas de show), BANDA MERCOSUL (mínimo 2 horas de show), NEGÃO E BANDA (mínimo 3 horas e 30 minutos de show) e DJ LEO BALD (mínimo 1 horas de show), a realização dos shows ocorrerão no dia 31 de julho de 2022, nas festividades da 33ª FESTA DO COLONO E MOTORISTA DE DOUTOR RICARDO, incluindo as despesas de hotel, alimentação e camarins, dentre os demais custos necessários</w:t>
      </w:r>
      <w:r w:rsidRPr="009938B5">
        <w:rPr>
          <w:rFonts w:ascii="Arial Narrow" w:hAnsi="Arial Narrow"/>
          <w:color w:val="000000"/>
          <w:sz w:val="24"/>
          <w:szCs w:val="24"/>
        </w:rPr>
        <w:t>, conforme especificações do Edital do INEXIGIBILIDADE DE LICITAÇÃO Nº 00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1</w:t>
      </w:r>
      <w:r w:rsidRPr="009938B5">
        <w:rPr>
          <w:rFonts w:ascii="Arial Narrow" w:hAnsi="Arial Narrow"/>
          <w:color w:val="000000"/>
          <w:sz w:val="24"/>
          <w:szCs w:val="24"/>
        </w:rPr>
        <w:t>/2022.</w:t>
      </w:r>
    </w:p>
    <w:p w14:paraId="5FE72431" w14:textId="77777777" w:rsidR="002C18BF" w:rsidRPr="009938B5" w:rsidRDefault="002C18BF" w:rsidP="009938B5">
      <w:pPr>
        <w:widowControl w:val="0"/>
        <w:tabs>
          <w:tab w:val="left" w:pos="-2268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416459B9" w14:textId="77777777" w:rsidR="002C18BF" w:rsidRPr="009938B5" w:rsidRDefault="002C18BF" w:rsidP="009938B5">
      <w:pPr>
        <w:widowControl w:val="0"/>
        <w:spacing w:line="276" w:lineRule="auto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938B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SEGUNDA - DO VALOR</w:t>
      </w:r>
    </w:p>
    <w:p w14:paraId="500C2956" w14:textId="3B04D20F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2.1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938B5">
        <w:rPr>
          <w:rFonts w:ascii="Arial Narrow" w:hAnsi="Arial Narrow" w:cs="Arial"/>
          <w:sz w:val="24"/>
          <w:szCs w:val="24"/>
        </w:rPr>
        <w:t>O</w:t>
      </w:r>
      <w:r w:rsidRPr="009938B5">
        <w:rPr>
          <w:rFonts w:ascii="Arial Narrow" w:hAnsi="Arial Narrow" w:cs="Arial"/>
          <w:b/>
          <w:sz w:val="24"/>
          <w:szCs w:val="24"/>
        </w:rPr>
        <w:t xml:space="preserve"> </w:t>
      </w:r>
      <w:r w:rsidRPr="009938B5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="00710813" w:rsidRPr="009938B5">
        <w:rPr>
          <w:rFonts w:ascii="Arial Narrow" w:hAnsi="Arial Narrow" w:cs="Arial"/>
          <w:b/>
          <w:bCs/>
          <w:sz w:val="24"/>
          <w:szCs w:val="24"/>
        </w:rPr>
        <w:t>R$30.240,00 (trinta mil, duzentos e quarenta reais)</w:t>
      </w:r>
      <w:r w:rsidR="00710813" w:rsidRPr="009938B5">
        <w:rPr>
          <w:rFonts w:ascii="Arial Narrow" w:hAnsi="Arial Narrow" w:cs="Arial"/>
          <w:sz w:val="24"/>
          <w:szCs w:val="24"/>
        </w:rPr>
        <w:t>.</w:t>
      </w:r>
    </w:p>
    <w:p w14:paraId="42FB54C1" w14:textId="77777777" w:rsidR="00710813" w:rsidRPr="009938B5" w:rsidRDefault="00710813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D9AAE24" w14:textId="77777777" w:rsidR="002C18BF" w:rsidRPr="009938B5" w:rsidRDefault="002C18BF" w:rsidP="009938B5">
      <w:pPr>
        <w:widowControl w:val="0"/>
        <w:spacing w:line="276" w:lineRule="auto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938B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TERCEIRA - DA DESPESA E DOS CRÉDITOS ORÇAMENTÁRIOS</w:t>
      </w:r>
    </w:p>
    <w:p w14:paraId="32179C7B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3.1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 </w:t>
      </w:r>
    </w:p>
    <w:p w14:paraId="4EDAE8D5" w14:textId="6CDFEEAD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ATIVIDADE: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20</w:t>
      </w:r>
      <w:r w:rsidR="00710813" w:rsidRPr="009938B5">
        <w:rPr>
          <w:rFonts w:ascii="Arial Narrow" w:eastAsia="Calibri" w:hAnsi="Arial Narrow"/>
          <w:sz w:val="24"/>
          <w:szCs w:val="24"/>
          <w:lang w:eastAsia="en-US"/>
        </w:rPr>
        <w:t>83</w:t>
      </w:r>
    </w:p>
    <w:p w14:paraId="3F231E87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CATEGORIA: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339039</w:t>
      </w:r>
    </w:p>
    <w:p w14:paraId="4156F124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 xml:space="preserve">RECURSO: 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0001</w:t>
      </w:r>
    </w:p>
    <w:p w14:paraId="3F6DD296" w14:textId="1D6FFE0C" w:rsidR="002C18BF" w:rsidRPr="009938B5" w:rsidRDefault="002C18BF" w:rsidP="009938B5">
      <w:pPr>
        <w:widowControl w:val="0"/>
        <w:spacing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9938B5">
        <w:rPr>
          <w:rFonts w:ascii="Arial Narrow" w:eastAsia="Calibri" w:hAnsi="Arial Narrow"/>
          <w:sz w:val="24"/>
          <w:szCs w:val="24"/>
          <w:lang w:eastAsia="en-US"/>
        </w:rPr>
        <w:t>RUBRICA:</w:t>
      </w:r>
      <w:r w:rsidRPr="009938B5">
        <w:rPr>
          <w:rFonts w:ascii="Arial Narrow" w:eastAsia="Calibri" w:hAnsi="Arial Narrow"/>
          <w:sz w:val="24"/>
          <w:szCs w:val="24"/>
          <w:lang w:eastAsia="en-US"/>
        </w:rPr>
        <w:tab/>
        <w:t>0</w:t>
      </w:r>
      <w:r w:rsidR="00710813" w:rsidRPr="009938B5">
        <w:rPr>
          <w:rFonts w:ascii="Arial Narrow" w:eastAsia="Calibri" w:hAnsi="Arial Narrow"/>
          <w:sz w:val="24"/>
          <w:szCs w:val="24"/>
          <w:lang w:eastAsia="en-US"/>
        </w:rPr>
        <w:t>033</w:t>
      </w:r>
    </w:p>
    <w:p w14:paraId="73349C88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Cs/>
          <w:sz w:val="24"/>
          <w:szCs w:val="24"/>
        </w:rPr>
      </w:pPr>
    </w:p>
    <w:p w14:paraId="4465F7A8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16DAB164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4.1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</w:t>
      </w:r>
      <w:r w:rsidRPr="009938B5">
        <w:rPr>
          <w:rFonts w:ascii="Arial Narrow" w:hAnsi="Arial Narrow"/>
          <w:color w:val="000000"/>
          <w:sz w:val="24"/>
          <w:szCs w:val="24"/>
        </w:rPr>
        <w:t>O prazo de vigência deste contrato é de 120 (cento e vinte) dias, iniciando-se a partir da assinatura do contrato, com eficácia após a publicação.</w:t>
      </w:r>
    </w:p>
    <w:p w14:paraId="5ED3F622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4966806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1921505A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5.1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</w:t>
      </w:r>
      <w:r w:rsidRPr="009938B5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serviços.</w:t>
      </w:r>
    </w:p>
    <w:p w14:paraId="2E143994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lastRenderedPageBreak/>
        <w:t>5.2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58F1B509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9938B5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BBB050B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5.4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0BD4A9D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9938B5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58E45E26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5.6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BFCADF9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5.7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9938B5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37AAFEF3" w14:textId="77777777" w:rsidR="002C18BF" w:rsidRPr="009938B5" w:rsidRDefault="002C18BF" w:rsidP="009938B5">
      <w:pPr>
        <w:widowControl w:val="0"/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360393C8" w14:textId="77777777" w:rsidR="002C18BF" w:rsidRPr="009938B5" w:rsidRDefault="002C18BF" w:rsidP="009938B5">
      <w:pPr>
        <w:widowControl w:val="0"/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24941E3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9938B5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0F718054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9938B5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054C859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96A9CB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1FC91B5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6.1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É vedada a subcontratação total e/ou parcial do objeto do Contrato.</w:t>
      </w:r>
    </w:p>
    <w:p w14:paraId="016EB91B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FBFE71A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CLÁUSULA SETIMA - DA ALTERAÇÃO DO CONTRATO</w:t>
      </w:r>
    </w:p>
    <w:p w14:paraId="50117CF4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7.1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9F37DEF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332187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4D99FA81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8.1 </w:t>
      </w:r>
      <w:r w:rsidRPr="009938B5">
        <w:rPr>
          <w:rFonts w:ascii="Arial Narrow" w:eastAsia="Calibri" w:hAnsi="Arial Narrow" w:cs="Arial"/>
          <w:sz w:val="24"/>
          <w:szCs w:val="24"/>
        </w:rPr>
        <w:t>Não haverá qualquer reajustamento de preços, nem mesmo atualização dos valores.</w:t>
      </w:r>
    </w:p>
    <w:p w14:paraId="272C0520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ECD636E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9938B5">
        <w:rPr>
          <w:rFonts w:ascii="Arial Narrow" w:hAnsi="Arial Narrow" w:cs="Arial"/>
          <w:b/>
          <w:sz w:val="24"/>
          <w:szCs w:val="24"/>
        </w:rPr>
        <w:t>DA FISCALIZAÇÃO</w:t>
      </w:r>
    </w:p>
    <w:p w14:paraId="086C65C1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9.1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por servidor designado através de Portaria, cabendo o acompanhamento, controle, aceitação dos mesmos conforme deverá constar nas Notas Fiscais/Faturas, podendo rejeitá-los no todo ou em parte, quando estes não obedecerem ou não atenderem ao especificado.</w:t>
      </w:r>
    </w:p>
    <w:p w14:paraId="41885B14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9.2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271AF06C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9.3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F863720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556C8C7C" w14:textId="18DEE11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CLÁUSULA DÉCIMA - </w:t>
      </w:r>
      <w:r w:rsidRPr="009938B5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40565DEB" w14:textId="769683B3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938B5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9938B5">
        <w:rPr>
          <w:rFonts w:ascii="Arial Narrow" w:hAnsi="Arial Narrow"/>
          <w:color w:val="000000"/>
          <w:sz w:val="24"/>
          <w:szCs w:val="24"/>
        </w:rPr>
        <w:t>, além das obrigações estabelecidas no Edital e Anexos do INEXIGIBILIDADE DE LICITAÇÃO Nº 00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1</w:t>
      </w:r>
      <w:r w:rsidRPr="009938B5">
        <w:rPr>
          <w:rFonts w:ascii="Arial Narrow" w:hAnsi="Arial Narrow"/>
          <w:color w:val="000000"/>
          <w:sz w:val="24"/>
          <w:szCs w:val="24"/>
        </w:rPr>
        <w:t>/2022, deve:</w:t>
      </w:r>
    </w:p>
    <w:p w14:paraId="4C5DD74A" w14:textId="4B108F9B" w:rsidR="002C18BF" w:rsidRPr="009938B5" w:rsidRDefault="002C18BF" w:rsidP="009938B5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lastRenderedPageBreak/>
        <w:t>10.1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938B5">
        <w:rPr>
          <w:rFonts w:ascii="Arial Narrow" w:eastAsia="Calibri" w:hAnsi="Arial Narrow" w:cs="Arial"/>
          <w:sz w:val="24"/>
          <w:szCs w:val="24"/>
        </w:rPr>
        <w:t>Executar os serviços, objeto desta contratação;</w:t>
      </w:r>
    </w:p>
    <w:p w14:paraId="47190055" w14:textId="5C0EC922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strike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10.2</w:t>
      </w:r>
      <w:r w:rsidRPr="009938B5">
        <w:rPr>
          <w:rFonts w:ascii="Arial Narrow" w:hAnsi="Arial Narrow" w:cs="Arial"/>
          <w:sz w:val="24"/>
          <w:szCs w:val="24"/>
        </w:rPr>
        <w:t xml:space="preserve"> Cumprir fielmente este contrato, de forma a garantir a perfeita execução dos serviços </w:t>
      </w:r>
    </w:p>
    <w:p w14:paraId="252E9D8A" w14:textId="483D2E28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10.3</w:t>
      </w:r>
      <w:r w:rsidRPr="009938B5">
        <w:rPr>
          <w:rFonts w:ascii="Arial Narrow" w:hAnsi="Arial Narrow" w:cs="Arial"/>
          <w:sz w:val="24"/>
          <w:szCs w:val="24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14:paraId="085E76C0" w14:textId="7144ECB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10.4</w:t>
      </w:r>
      <w:r w:rsidRPr="009938B5">
        <w:rPr>
          <w:rFonts w:ascii="Arial Narrow" w:hAnsi="Arial Narrow" w:cs="Arial"/>
          <w:sz w:val="24"/>
          <w:szCs w:val="24"/>
        </w:rPr>
        <w:t xml:space="preserve"> </w:t>
      </w:r>
      <w:r w:rsidRPr="009938B5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2AFE5F65" w14:textId="5EAA8E25" w:rsidR="002C18BF" w:rsidRPr="009938B5" w:rsidRDefault="002C18BF" w:rsidP="009938B5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10.5 </w:t>
      </w:r>
      <w:r w:rsidRPr="009938B5">
        <w:rPr>
          <w:rFonts w:ascii="Arial Narrow" w:eastAsia="Calibri" w:hAnsi="Arial Narrow" w:cs="Arial"/>
          <w:sz w:val="24"/>
          <w:szCs w:val="24"/>
        </w:rPr>
        <w:t>Refazer, corrigir ou reparar qualquer serviço/defeito impugnado pela fiscalização, sem que isso venha a incorrer em ônus para a Contratante.</w:t>
      </w:r>
    </w:p>
    <w:p w14:paraId="7B9E6FA4" w14:textId="618B90E3" w:rsidR="002C18BF" w:rsidRPr="009938B5" w:rsidRDefault="002C18BF" w:rsidP="009938B5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10.6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Assumir a responsabilidade de todos os riscos enquanto o serviço não for concluído e recebido pela Contratante.</w:t>
      </w:r>
    </w:p>
    <w:p w14:paraId="082DF180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9665FB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CLÁUSULA DÉCIMA PRIMEIRA - DAS OBRIGAÇÕES DA CONTRATANTE</w:t>
      </w:r>
    </w:p>
    <w:p w14:paraId="55D34E03" w14:textId="58F9F43B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938B5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9938B5">
        <w:rPr>
          <w:rFonts w:ascii="Arial Narrow" w:hAnsi="Arial Narrow"/>
          <w:color w:val="000000"/>
          <w:sz w:val="24"/>
          <w:szCs w:val="24"/>
        </w:rPr>
        <w:t>, além das obrigações estabelecidas no Edital e Anexos do INEXIGIBILIDADE DE LICITAÇÃO Nº 00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1</w:t>
      </w:r>
      <w:r w:rsidRPr="009938B5">
        <w:rPr>
          <w:rFonts w:ascii="Arial Narrow" w:hAnsi="Arial Narrow"/>
          <w:color w:val="000000"/>
          <w:sz w:val="24"/>
          <w:szCs w:val="24"/>
        </w:rPr>
        <w:t>/2018, deve:</w:t>
      </w:r>
    </w:p>
    <w:p w14:paraId="26649E49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11.2.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7D191E26" w14:textId="77777777" w:rsidR="002C18BF" w:rsidRPr="009938B5" w:rsidRDefault="002C18BF" w:rsidP="009938B5">
      <w:pPr>
        <w:widowControl w:val="0"/>
        <w:tabs>
          <w:tab w:val="left" w:pos="196"/>
        </w:tabs>
        <w:spacing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9938B5">
        <w:rPr>
          <w:rFonts w:ascii="Arial Narrow" w:hAnsi="Arial Narrow" w:cs="Arial"/>
          <w:b/>
          <w:noProof/>
          <w:sz w:val="24"/>
          <w:szCs w:val="24"/>
        </w:rPr>
        <w:t>11.3.</w:t>
      </w:r>
      <w:r w:rsidRPr="009938B5">
        <w:rPr>
          <w:rFonts w:ascii="Arial Narrow" w:hAnsi="Arial Narrow" w:cs="Arial"/>
          <w:noProof/>
          <w:sz w:val="24"/>
          <w:szCs w:val="24"/>
        </w:rPr>
        <w:t xml:space="preserve"> Responsabilizar-se pelo pagamento dos serviços prestados;</w:t>
      </w:r>
    </w:p>
    <w:p w14:paraId="47A68A85" w14:textId="77777777" w:rsidR="002C18BF" w:rsidRPr="009938B5" w:rsidRDefault="002C18BF" w:rsidP="009938B5">
      <w:pPr>
        <w:widowControl w:val="0"/>
        <w:tabs>
          <w:tab w:val="left" w:pos="196"/>
        </w:tabs>
        <w:spacing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9938B5">
        <w:rPr>
          <w:rFonts w:ascii="Arial Narrow" w:hAnsi="Arial Narrow" w:cs="Arial"/>
          <w:b/>
          <w:noProof/>
          <w:sz w:val="24"/>
          <w:szCs w:val="24"/>
        </w:rPr>
        <w:t>11.4.</w:t>
      </w:r>
      <w:r w:rsidRPr="009938B5">
        <w:rPr>
          <w:rFonts w:ascii="Arial Narrow" w:hAnsi="Arial Narrow" w:cs="Arial"/>
          <w:noProof/>
          <w:sz w:val="24"/>
          <w:szCs w:val="24"/>
        </w:rPr>
        <w:t xml:space="preserve"> Propiciar condições à contratada para a prestação dos serviços.</w:t>
      </w:r>
    </w:p>
    <w:p w14:paraId="5B1CEDC0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 xml:space="preserve">11.5. </w:t>
      </w:r>
      <w:r w:rsidRPr="009938B5">
        <w:rPr>
          <w:rFonts w:ascii="Arial Narrow" w:hAnsi="Arial Narrow"/>
          <w:color w:val="000000"/>
          <w:sz w:val="24"/>
          <w:szCs w:val="24"/>
        </w:rPr>
        <w:t>Exercer a fiscalização da prestação dos serviços, por servidores designados para esse fim;</w:t>
      </w:r>
    </w:p>
    <w:p w14:paraId="7FD9CBFE" w14:textId="460DB068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11.6.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Pr="009938B5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Pr="009938B5">
        <w:rPr>
          <w:rFonts w:ascii="Arial Narrow" w:hAnsi="Arial Narrow"/>
          <w:color w:val="000000"/>
          <w:sz w:val="24"/>
          <w:szCs w:val="24"/>
        </w:rPr>
        <w:t xml:space="preserve"> verific</w:t>
      </w:r>
      <w:r w:rsidR="0011566C" w:rsidRPr="009938B5">
        <w:rPr>
          <w:rFonts w:ascii="Arial Narrow" w:hAnsi="Arial Narrow"/>
          <w:color w:val="000000"/>
          <w:sz w:val="24"/>
          <w:szCs w:val="24"/>
        </w:rPr>
        <w:t>adas no cumprimento do contrato.</w:t>
      </w:r>
    </w:p>
    <w:p w14:paraId="6173C908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/>
          <w:b/>
          <w:sz w:val="24"/>
          <w:szCs w:val="24"/>
        </w:rPr>
      </w:pPr>
    </w:p>
    <w:p w14:paraId="31F41831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CLÁUSULA DÉCIMA SEGUNDA - DA INEXECUÇÃO E RESCISÃO</w:t>
      </w:r>
    </w:p>
    <w:p w14:paraId="7C50D2EF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12.1</w:t>
      </w:r>
      <w:r w:rsidRPr="009938B5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9938B5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3B91170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DDEBDD8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5525DE3C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13.1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Pr="009938B5">
        <w:rPr>
          <w:rFonts w:ascii="Arial Narrow" w:eastAsia="Calibri" w:hAnsi="Arial Narrow" w:cs="Arial"/>
          <w:sz w:val="24"/>
          <w:szCs w:val="24"/>
        </w:rPr>
        <w:t>sujeito</w:t>
      </w:r>
      <w:proofErr w:type="gramEnd"/>
      <w:r w:rsidRPr="009938B5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28CB8AAD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13.1.1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93D163" w14:textId="58DE8D8A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a)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Pelo atraso injustificado da prestação dos serviços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11566C" w:rsidRPr="009938B5">
        <w:rPr>
          <w:rFonts w:ascii="Arial Narrow" w:eastAsia="Calibri" w:hAnsi="Arial Narrow" w:cs="Arial"/>
          <w:sz w:val="24"/>
          <w:szCs w:val="24"/>
        </w:rPr>
        <w:t>.</w:t>
      </w:r>
    </w:p>
    <w:p w14:paraId="78D481D4" w14:textId="6F8CA820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9938B5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9938B5">
        <w:rPr>
          <w:rFonts w:ascii="Arial Narrow" w:eastAsia="Calibri" w:hAnsi="Arial Narrow" w:cs="Arial"/>
          <w:sz w:val="24"/>
          <w:szCs w:val="24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</w:t>
      </w:r>
      <w:r w:rsidR="0011566C" w:rsidRPr="009938B5">
        <w:rPr>
          <w:rFonts w:ascii="Arial Narrow" w:eastAsia="Calibri" w:hAnsi="Arial Narrow" w:cs="Arial"/>
          <w:sz w:val="24"/>
          <w:szCs w:val="24"/>
        </w:rPr>
        <w:t>.</w:t>
      </w:r>
    </w:p>
    <w:p w14:paraId="0B858B12" w14:textId="5D374090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9938B5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</w:t>
      </w:r>
      <w:r w:rsidR="0011566C" w:rsidRPr="009938B5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1D34D821" w14:textId="519409F6" w:rsidR="002C18BF" w:rsidRPr="009938B5" w:rsidRDefault="0011566C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d</w:t>
      </w:r>
      <w:r w:rsidR="002C18BF" w:rsidRPr="009938B5">
        <w:rPr>
          <w:rFonts w:ascii="Arial Narrow" w:eastAsia="Calibri" w:hAnsi="Arial Narrow" w:cs="Arial"/>
          <w:b/>
          <w:sz w:val="24"/>
          <w:szCs w:val="24"/>
        </w:rPr>
        <w:t>)</w:t>
      </w:r>
      <w:r w:rsidR="002C18BF" w:rsidRPr="009938B5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</w:t>
      </w:r>
      <w:r w:rsidR="002C18BF" w:rsidRPr="009938B5">
        <w:rPr>
          <w:rFonts w:ascii="Arial Narrow" w:eastAsia="Calibri" w:hAnsi="Arial Narrow" w:cs="Arial"/>
          <w:sz w:val="24"/>
          <w:szCs w:val="24"/>
        </w:rPr>
        <w:lastRenderedPageBreak/>
        <w:t>suas alterações, pelo prazo de até 24 (vinte e quatro) meses, podendo, neste caso, ser aplicada multa de até 30% sobre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o valor total contratado.</w:t>
      </w:r>
      <w:r w:rsidR="002C18BF" w:rsidRPr="009938B5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0F54325F" w14:textId="0A9C5F40" w:rsidR="002C18BF" w:rsidRPr="009938B5" w:rsidRDefault="0011566C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e</w:t>
      </w:r>
      <w:r w:rsidR="002C18BF" w:rsidRPr="009938B5">
        <w:rPr>
          <w:rFonts w:ascii="Arial Narrow" w:eastAsia="Calibri" w:hAnsi="Arial Narrow" w:cs="Arial"/>
          <w:b/>
          <w:sz w:val="24"/>
          <w:szCs w:val="24"/>
        </w:rPr>
        <w:t>)</w:t>
      </w:r>
      <w:r w:rsidR="002C18BF" w:rsidRPr="009938B5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C1D2BD2" w14:textId="04EDBEDA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13.2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626F1CD" w14:textId="59B18CBF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13.3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F172F7F" w14:textId="16359FDE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938B5">
        <w:rPr>
          <w:rFonts w:ascii="Arial Narrow" w:eastAsia="Calibri" w:hAnsi="Arial Narrow" w:cs="Arial"/>
          <w:b/>
          <w:sz w:val="24"/>
          <w:szCs w:val="24"/>
        </w:rPr>
        <w:t>13.4</w:t>
      </w:r>
      <w:r w:rsidRPr="009938B5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785F5E0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9366AF0" w14:textId="77777777" w:rsidR="002C18BF" w:rsidRPr="009938B5" w:rsidRDefault="002C18BF" w:rsidP="009938B5">
      <w:pPr>
        <w:widowControl w:val="0"/>
        <w:spacing w:line="276" w:lineRule="auto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938B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DÉCIMA QUARTA - DA FUNDAMENTAÇÃO LEGAL E DA VINCULAÇÃO DO CONTRATO</w:t>
      </w:r>
    </w:p>
    <w:p w14:paraId="37B16DDA" w14:textId="76412D8A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9938B5">
        <w:rPr>
          <w:rFonts w:ascii="Arial Narrow" w:hAnsi="Arial Narrow"/>
          <w:color w:val="000000"/>
          <w:sz w:val="24"/>
          <w:szCs w:val="24"/>
        </w:rPr>
        <w:t>O presente contrato fundamenta-se nas Leis Federal nº 10.520/2002 e nº 8.666/1993 e vincula - se ao Edital e anexos do INEXIGIBILIDADE DE LICITAÇÃO Nº 00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1</w:t>
      </w:r>
      <w:r w:rsidRPr="009938B5">
        <w:rPr>
          <w:rFonts w:ascii="Arial Narrow" w:hAnsi="Arial Narrow"/>
          <w:color w:val="000000"/>
          <w:sz w:val="24"/>
          <w:szCs w:val="24"/>
        </w:rPr>
        <w:t>/2022, constante do Processo Administrativo nº04</w:t>
      </w:r>
      <w:r w:rsidR="009938B5" w:rsidRPr="009938B5">
        <w:rPr>
          <w:rFonts w:ascii="Arial Narrow" w:hAnsi="Arial Narrow"/>
          <w:color w:val="000000"/>
          <w:sz w:val="24"/>
          <w:szCs w:val="24"/>
        </w:rPr>
        <w:t>6</w:t>
      </w:r>
      <w:r w:rsidRPr="009938B5">
        <w:rPr>
          <w:rFonts w:ascii="Arial Narrow" w:hAnsi="Arial Narrow"/>
          <w:color w:val="000000"/>
          <w:sz w:val="24"/>
          <w:szCs w:val="24"/>
        </w:rPr>
        <w:t>/2022, bem como da proposta da CONTRATADA.</w:t>
      </w:r>
    </w:p>
    <w:p w14:paraId="2CD016FE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460EDD19" w14:textId="77777777" w:rsidR="002C18BF" w:rsidRPr="009938B5" w:rsidRDefault="002C18BF" w:rsidP="009938B5">
      <w:pPr>
        <w:widowControl w:val="0"/>
        <w:spacing w:line="276" w:lineRule="auto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938B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CLÁUSULA DÉCIMA QUINTA - DAS RETENÇÕES DE TRIBUTOS E CONTRIBUIÇÕES SOCIAIS NA FONTE </w:t>
      </w:r>
    </w:p>
    <w:p w14:paraId="4344E538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9938B5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9938B5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51A66B7" w14:textId="77777777" w:rsidR="002C18BF" w:rsidRPr="009938B5" w:rsidRDefault="002C18BF" w:rsidP="009938B5">
      <w:pPr>
        <w:widowControl w:val="0"/>
        <w:spacing w:line="276" w:lineRule="auto"/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20E35E5D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4DA7CE21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16.1</w:t>
      </w:r>
      <w:r w:rsidRPr="009938B5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99BB89B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605EC60" w14:textId="77777777" w:rsidR="002C18BF" w:rsidRPr="009938B5" w:rsidRDefault="002C18BF" w:rsidP="009938B5">
      <w:pPr>
        <w:widowControl w:val="0"/>
        <w:spacing w:line="276" w:lineRule="auto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938B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DÉCIMA SÉTIMA - DO FORO</w:t>
      </w:r>
    </w:p>
    <w:p w14:paraId="4C49DF17" w14:textId="77777777" w:rsidR="002C18BF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b/>
          <w:color w:val="000000"/>
          <w:sz w:val="24"/>
          <w:szCs w:val="24"/>
        </w:rPr>
        <w:t>17.1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14:paraId="49004262" w14:textId="77777777" w:rsidR="002C18BF" w:rsidRPr="009938B5" w:rsidRDefault="002C18BF" w:rsidP="009938B5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</w:p>
    <w:p w14:paraId="4F7B7358" w14:textId="069424E3" w:rsidR="0011566C" w:rsidRPr="009938B5" w:rsidRDefault="002C18BF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11566C" w:rsidRPr="009938B5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Pr="009938B5">
        <w:rPr>
          <w:rFonts w:ascii="Arial Narrow" w:hAnsi="Arial Narrow"/>
          <w:color w:val="000000"/>
          <w:sz w:val="24"/>
          <w:szCs w:val="24"/>
        </w:rPr>
        <w:t xml:space="preserve">em </w:t>
      </w:r>
      <w:r w:rsidR="0011566C" w:rsidRPr="009938B5">
        <w:rPr>
          <w:rFonts w:ascii="Arial Narrow" w:hAnsi="Arial Narrow"/>
          <w:color w:val="000000"/>
          <w:sz w:val="24"/>
          <w:szCs w:val="24"/>
        </w:rPr>
        <w:t>0</w:t>
      </w:r>
      <w:r w:rsidRPr="009938B5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</w:t>
      </w:r>
      <w:r w:rsidR="0011566C" w:rsidRPr="009938B5">
        <w:rPr>
          <w:rFonts w:ascii="Arial Narrow" w:hAnsi="Arial Narrow"/>
          <w:color w:val="000000"/>
          <w:sz w:val="24"/>
          <w:szCs w:val="24"/>
        </w:rPr>
        <w:t>s abaixo.</w:t>
      </w:r>
    </w:p>
    <w:p w14:paraId="28A07453" w14:textId="77777777" w:rsidR="0011566C" w:rsidRPr="009938B5" w:rsidRDefault="0011566C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567B4D4B" w14:textId="6ED6A2D7" w:rsidR="002C18BF" w:rsidRPr="009938B5" w:rsidRDefault="0011566C" w:rsidP="009938B5">
      <w:pPr>
        <w:widowControl w:val="0"/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938B5">
        <w:rPr>
          <w:rFonts w:ascii="Arial Narrow" w:hAnsi="Arial Narrow" w:cs="Arial"/>
          <w:sz w:val="24"/>
          <w:szCs w:val="24"/>
        </w:rPr>
        <w:t>Doutor Ricardo-</w:t>
      </w:r>
      <w:r w:rsidR="002C18BF" w:rsidRPr="009938B5">
        <w:rPr>
          <w:rFonts w:ascii="Arial Narrow" w:hAnsi="Arial Narrow" w:cs="Arial"/>
          <w:sz w:val="24"/>
          <w:szCs w:val="24"/>
        </w:rPr>
        <w:t xml:space="preserve">RS, ____ de _______________ </w:t>
      </w:r>
      <w:proofErr w:type="spellStart"/>
      <w:r w:rsidR="002C18BF" w:rsidRPr="009938B5">
        <w:rPr>
          <w:rFonts w:ascii="Arial Narrow" w:hAnsi="Arial Narrow" w:cs="Arial"/>
          <w:sz w:val="24"/>
          <w:szCs w:val="24"/>
        </w:rPr>
        <w:t>de</w:t>
      </w:r>
      <w:proofErr w:type="spellEnd"/>
      <w:r w:rsidR="002C18BF" w:rsidRPr="009938B5">
        <w:rPr>
          <w:rFonts w:ascii="Arial Narrow" w:hAnsi="Arial Narrow" w:cs="Arial"/>
          <w:sz w:val="24"/>
          <w:szCs w:val="24"/>
        </w:rPr>
        <w:t xml:space="preserve"> </w:t>
      </w:r>
      <w:r w:rsidRPr="009938B5">
        <w:rPr>
          <w:rFonts w:ascii="Arial Narrow" w:hAnsi="Arial Narrow" w:cs="Arial"/>
          <w:sz w:val="24"/>
          <w:szCs w:val="24"/>
        </w:rPr>
        <w:t>2022</w:t>
      </w:r>
      <w:r w:rsidR="002C18BF" w:rsidRPr="009938B5">
        <w:rPr>
          <w:rFonts w:ascii="Arial Narrow" w:hAnsi="Arial Narrow" w:cs="Arial"/>
          <w:sz w:val="24"/>
          <w:szCs w:val="24"/>
        </w:rPr>
        <w:t>.</w:t>
      </w:r>
    </w:p>
    <w:p w14:paraId="535109B7" w14:textId="77777777" w:rsidR="002C18BF" w:rsidRPr="009938B5" w:rsidRDefault="002C18BF" w:rsidP="009938B5">
      <w:pPr>
        <w:widowControl w:val="0"/>
        <w:spacing w:line="276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6EE98A8" w14:textId="77777777" w:rsidR="002C18BF" w:rsidRPr="009938B5" w:rsidRDefault="002C18BF" w:rsidP="009938B5">
      <w:pPr>
        <w:widowControl w:val="0"/>
        <w:spacing w:line="276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A634370" w14:textId="77777777" w:rsidR="002C18BF" w:rsidRPr="009938B5" w:rsidRDefault="002C18BF" w:rsidP="009938B5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9938B5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</w:t>
      </w:r>
      <w:r w:rsidRPr="009938B5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7D1F1ACB" w14:textId="4082BDCF" w:rsidR="002C18BF" w:rsidRPr="009938B5" w:rsidRDefault="002C18BF" w:rsidP="009938B5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2B87E25" w14:textId="2ACC4A61" w:rsidR="00E1757E" w:rsidRPr="009938B5" w:rsidRDefault="00E1757E" w:rsidP="009938B5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A4E254E" w14:textId="77777777" w:rsidR="00E1757E" w:rsidRPr="009938B5" w:rsidRDefault="00E1757E" w:rsidP="009938B5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E9B4DC6" w14:textId="77777777" w:rsidR="0011566C" w:rsidRPr="009938B5" w:rsidRDefault="0011566C" w:rsidP="009938B5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D53C84C" w14:textId="77777777" w:rsidR="002C18BF" w:rsidRPr="009938B5" w:rsidRDefault="002C18BF" w:rsidP="009938B5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9938B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b/>
          <w:bCs/>
          <w:sz w:val="24"/>
          <w:szCs w:val="24"/>
        </w:rPr>
        <w:tab/>
      </w:r>
      <w:r w:rsidRPr="009938B5">
        <w:rPr>
          <w:rFonts w:ascii="Arial Narrow" w:hAnsi="Arial Narrow" w:cs="Arial"/>
          <w:sz w:val="24"/>
          <w:szCs w:val="24"/>
        </w:rPr>
        <w:t>Assessor Jurídico</w:t>
      </w:r>
    </w:p>
    <w:p w14:paraId="0237CA7A" w14:textId="77777777" w:rsidR="002C18BF" w:rsidRPr="009938B5" w:rsidRDefault="002C18BF" w:rsidP="009938B5">
      <w:pPr>
        <w:widowControl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15F6D02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938B5">
        <w:rPr>
          <w:rFonts w:ascii="Arial Narrow" w:hAnsi="Arial Narrow" w:cs="Arial"/>
          <w:b/>
          <w:sz w:val="24"/>
          <w:szCs w:val="24"/>
        </w:rPr>
        <w:t>Testemunhas:</w:t>
      </w:r>
    </w:p>
    <w:p w14:paraId="34E5B288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AFEDCDA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E6B820B" w14:textId="7A4E9251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 w:cs="Arial"/>
          <w:sz w:val="24"/>
          <w:szCs w:val="24"/>
        </w:rPr>
        <w:t xml:space="preserve">1.    </w:t>
      </w:r>
      <w:r w:rsidR="0011566C" w:rsidRPr="009938B5">
        <w:rPr>
          <w:rFonts w:ascii="Arial Narrow" w:hAnsi="Arial Narrow" w:cs="Arial"/>
          <w:sz w:val="24"/>
          <w:szCs w:val="24"/>
        </w:rPr>
        <w:tab/>
      </w:r>
      <w:r w:rsidRPr="009938B5">
        <w:rPr>
          <w:rFonts w:ascii="Arial Narrow" w:hAnsi="Arial Narrow" w:cs="Arial"/>
          <w:sz w:val="24"/>
          <w:szCs w:val="24"/>
        </w:rPr>
        <w:t>____________________________________</w:t>
      </w:r>
    </w:p>
    <w:p w14:paraId="0D68BABD" w14:textId="1703728F" w:rsidR="002C18BF" w:rsidRPr="009938B5" w:rsidRDefault="0011566C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 w:cs="Arial"/>
          <w:sz w:val="24"/>
          <w:szCs w:val="24"/>
        </w:rPr>
        <w:tab/>
      </w:r>
      <w:r w:rsidR="002C18BF" w:rsidRPr="009938B5">
        <w:rPr>
          <w:rFonts w:ascii="Arial Narrow" w:hAnsi="Arial Narrow" w:cs="Arial"/>
          <w:sz w:val="24"/>
          <w:szCs w:val="24"/>
        </w:rPr>
        <w:t>CPF:</w:t>
      </w:r>
    </w:p>
    <w:p w14:paraId="05D096DE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E386A96" w14:textId="77777777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55DCF37" w14:textId="33501A5F" w:rsidR="002C18BF" w:rsidRPr="009938B5" w:rsidRDefault="002C18BF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 w:cs="Arial"/>
          <w:sz w:val="24"/>
          <w:szCs w:val="24"/>
        </w:rPr>
        <w:t xml:space="preserve">2.    </w:t>
      </w:r>
      <w:r w:rsidR="0011566C" w:rsidRPr="009938B5">
        <w:rPr>
          <w:rFonts w:ascii="Arial Narrow" w:hAnsi="Arial Narrow" w:cs="Arial"/>
          <w:sz w:val="24"/>
          <w:szCs w:val="24"/>
        </w:rPr>
        <w:tab/>
      </w:r>
      <w:r w:rsidRPr="009938B5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23108C8C" w:rsidR="0033441B" w:rsidRPr="009938B5" w:rsidRDefault="0011566C" w:rsidP="009938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938B5">
        <w:rPr>
          <w:rFonts w:ascii="Arial Narrow" w:hAnsi="Arial Narrow" w:cs="Arial"/>
          <w:sz w:val="24"/>
          <w:szCs w:val="24"/>
        </w:rPr>
        <w:tab/>
      </w:r>
      <w:r w:rsidR="002C18BF" w:rsidRPr="009938B5">
        <w:rPr>
          <w:rFonts w:ascii="Arial Narrow" w:hAnsi="Arial Narrow" w:cs="Arial"/>
          <w:sz w:val="24"/>
          <w:szCs w:val="24"/>
        </w:rPr>
        <w:t>CPF:</w:t>
      </w:r>
    </w:p>
    <w:sectPr w:rsidR="0033441B" w:rsidRPr="009938B5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6B2329" w:rsidRDefault="006B2329">
      <w:r>
        <w:separator/>
      </w:r>
    </w:p>
  </w:endnote>
  <w:endnote w:type="continuationSeparator" w:id="0">
    <w:p w14:paraId="4F630B9C" w14:textId="77777777" w:rsidR="006B2329" w:rsidRDefault="006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6B2329" w:rsidRPr="00D32729" w:rsidRDefault="006B2329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122143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6B2329" w:rsidRDefault="006B2329">
      <w:r>
        <w:separator/>
      </w:r>
    </w:p>
  </w:footnote>
  <w:footnote w:type="continuationSeparator" w:id="0">
    <w:p w14:paraId="62F6D75B" w14:textId="77777777" w:rsidR="006B2329" w:rsidRDefault="006B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6B2329" w:rsidRDefault="006B2329" w:rsidP="000E692C">
    <w:pPr>
      <w:pStyle w:val="Cabealho"/>
    </w:pPr>
  </w:p>
  <w:p w14:paraId="7A07719C" w14:textId="77777777" w:rsidR="006B2329" w:rsidRDefault="006B2329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6B2329" w:rsidRPr="00B239DE" w:rsidRDefault="006B2329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6B2329" w:rsidRDefault="006B2329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6B2329" w:rsidRDefault="006B2329" w:rsidP="000E692C">
    <w:pPr>
      <w:pStyle w:val="Cabealho"/>
    </w:pPr>
  </w:p>
  <w:p w14:paraId="49A62FB5" w14:textId="77777777" w:rsidR="006B2329" w:rsidRDefault="006B2329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FDE"/>
    <w:multiLevelType w:val="hybridMultilevel"/>
    <w:tmpl w:val="4AC84C06"/>
    <w:lvl w:ilvl="0" w:tplc="DA9C1A6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17461331">
    <w:abstractNumId w:val="6"/>
  </w:num>
  <w:num w:numId="2" w16cid:durableId="2105297687">
    <w:abstractNumId w:val="4"/>
  </w:num>
  <w:num w:numId="3" w16cid:durableId="2093507868">
    <w:abstractNumId w:val="22"/>
  </w:num>
  <w:num w:numId="4" w16cid:durableId="1858957387">
    <w:abstractNumId w:val="18"/>
  </w:num>
  <w:num w:numId="5" w16cid:durableId="1315716100">
    <w:abstractNumId w:val="5"/>
  </w:num>
  <w:num w:numId="6" w16cid:durableId="1459295983">
    <w:abstractNumId w:val="19"/>
  </w:num>
  <w:num w:numId="7" w16cid:durableId="2005354532">
    <w:abstractNumId w:val="16"/>
  </w:num>
  <w:num w:numId="8" w16cid:durableId="143545207">
    <w:abstractNumId w:val="2"/>
  </w:num>
  <w:num w:numId="9" w16cid:durableId="925311613">
    <w:abstractNumId w:val="13"/>
  </w:num>
  <w:num w:numId="10" w16cid:durableId="55861122">
    <w:abstractNumId w:val="21"/>
  </w:num>
  <w:num w:numId="11" w16cid:durableId="1739592606">
    <w:abstractNumId w:val="29"/>
  </w:num>
  <w:num w:numId="12" w16cid:durableId="1025711925">
    <w:abstractNumId w:val="26"/>
  </w:num>
  <w:num w:numId="13" w16cid:durableId="127011647">
    <w:abstractNumId w:val="7"/>
  </w:num>
  <w:num w:numId="14" w16cid:durableId="1520586708">
    <w:abstractNumId w:val="14"/>
  </w:num>
  <w:num w:numId="15" w16cid:durableId="772671956">
    <w:abstractNumId w:val="9"/>
  </w:num>
  <w:num w:numId="16" w16cid:durableId="2142654309">
    <w:abstractNumId w:val="17"/>
  </w:num>
  <w:num w:numId="17" w16cid:durableId="1535191757">
    <w:abstractNumId w:val="10"/>
  </w:num>
  <w:num w:numId="18" w16cid:durableId="366957031">
    <w:abstractNumId w:val="25"/>
  </w:num>
  <w:num w:numId="19" w16cid:durableId="193155705">
    <w:abstractNumId w:val="20"/>
  </w:num>
  <w:num w:numId="20" w16cid:durableId="725497259">
    <w:abstractNumId w:val="0"/>
  </w:num>
  <w:num w:numId="21" w16cid:durableId="2021393403">
    <w:abstractNumId w:val="15"/>
  </w:num>
  <w:num w:numId="22" w16cid:durableId="550923282">
    <w:abstractNumId w:val="27"/>
  </w:num>
  <w:num w:numId="23" w16cid:durableId="1273829014">
    <w:abstractNumId w:val="11"/>
  </w:num>
  <w:num w:numId="24" w16cid:durableId="608392843">
    <w:abstractNumId w:val="24"/>
  </w:num>
  <w:num w:numId="25" w16cid:durableId="1630667876">
    <w:abstractNumId w:val="3"/>
  </w:num>
  <w:num w:numId="26" w16cid:durableId="1024748529">
    <w:abstractNumId w:val="12"/>
  </w:num>
  <w:num w:numId="27" w16cid:durableId="631985424">
    <w:abstractNumId w:val="28"/>
  </w:num>
  <w:num w:numId="28" w16cid:durableId="510098106">
    <w:abstractNumId w:val="23"/>
  </w:num>
  <w:num w:numId="29" w16cid:durableId="865866798">
    <w:abstractNumId w:val="8"/>
  </w:num>
  <w:num w:numId="30" w16cid:durableId="147151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1D32"/>
    <w:rsid w:val="0002689B"/>
    <w:rsid w:val="00027D23"/>
    <w:rsid w:val="000318EB"/>
    <w:rsid w:val="000376F0"/>
    <w:rsid w:val="0004053C"/>
    <w:rsid w:val="000418FA"/>
    <w:rsid w:val="0004198C"/>
    <w:rsid w:val="00044730"/>
    <w:rsid w:val="00046646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B4D1D"/>
    <w:rsid w:val="000C0786"/>
    <w:rsid w:val="000C11CE"/>
    <w:rsid w:val="000C1E46"/>
    <w:rsid w:val="000C37B9"/>
    <w:rsid w:val="000C5324"/>
    <w:rsid w:val="000C6510"/>
    <w:rsid w:val="000D0176"/>
    <w:rsid w:val="000D1E55"/>
    <w:rsid w:val="000D3517"/>
    <w:rsid w:val="000D4FC0"/>
    <w:rsid w:val="000D509B"/>
    <w:rsid w:val="000D67FB"/>
    <w:rsid w:val="000D76BB"/>
    <w:rsid w:val="000E32E2"/>
    <w:rsid w:val="000E692C"/>
    <w:rsid w:val="000F0419"/>
    <w:rsid w:val="000F27A0"/>
    <w:rsid w:val="000F2939"/>
    <w:rsid w:val="000F67EB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66C"/>
    <w:rsid w:val="00115887"/>
    <w:rsid w:val="00116407"/>
    <w:rsid w:val="0011746D"/>
    <w:rsid w:val="00117548"/>
    <w:rsid w:val="001202EB"/>
    <w:rsid w:val="00121A8B"/>
    <w:rsid w:val="0012200A"/>
    <w:rsid w:val="00122143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020E"/>
    <w:rsid w:val="00163D9E"/>
    <w:rsid w:val="00164451"/>
    <w:rsid w:val="00164C1B"/>
    <w:rsid w:val="001651C8"/>
    <w:rsid w:val="00166E79"/>
    <w:rsid w:val="0017081E"/>
    <w:rsid w:val="00170E31"/>
    <w:rsid w:val="00170EF4"/>
    <w:rsid w:val="00171EDA"/>
    <w:rsid w:val="00174231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97666"/>
    <w:rsid w:val="002A16AB"/>
    <w:rsid w:val="002B0A0A"/>
    <w:rsid w:val="002B421F"/>
    <w:rsid w:val="002B455A"/>
    <w:rsid w:val="002B6C51"/>
    <w:rsid w:val="002B6FB8"/>
    <w:rsid w:val="002C0C52"/>
    <w:rsid w:val="002C18BF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161B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DD9"/>
    <w:rsid w:val="00403284"/>
    <w:rsid w:val="00411F75"/>
    <w:rsid w:val="0041241A"/>
    <w:rsid w:val="00420964"/>
    <w:rsid w:val="004212A5"/>
    <w:rsid w:val="0042207F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5AC"/>
    <w:rsid w:val="00431C60"/>
    <w:rsid w:val="004324A3"/>
    <w:rsid w:val="00432D23"/>
    <w:rsid w:val="00436293"/>
    <w:rsid w:val="0043703C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0F90"/>
    <w:rsid w:val="00484B06"/>
    <w:rsid w:val="0049028A"/>
    <w:rsid w:val="00490E1C"/>
    <w:rsid w:val="0049110B"/>
    <w:rsid w:val="00492298"/>
    <w:rsid w:val="00492843"/>
    <w:rsid w:val="004957D2"/>
    <w:rsid w:val="004963C1"/>
    <w:rsid w:val="004A07EF"/>
    <w:rsid w:val="004A17EA"/>
    <w:rsid w:val="004A7A8C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03DD6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27725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1CF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3C7E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153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026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2ED9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2329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806"/>
    <w:rsid w:val="006D0C4B"/>
    <w:rsid w:val="006D241A"/>
    <w:rsid w:val="006D3F81"/>
    <w:rsid w:val="006D527E"/>
    <w:rsid w:val="006D5327"/>
    <w:rsid w:val="006D748C"/>
    <w:rsid w:val="006D7944"/>
    <w:rsid w:val="006D7CB1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6B30"/>
    <w:rsid w:val="006F759A"/>
    <w:rsid w:val="007008E4"/>
    <w:rsid w:val="007036DA"/>
    <w:rsid w:val="00703905"/>
    <w:rsid w:val="007039AB"/>
    <w:rsid w:val="0070490B"/>
    <w:rsid w:val="00710813"/>
    <w:rsid w:val="007124B7"/>
    <w:rsid w:val="00713997"/>
    <w:rsid w:val="00713DC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66C3B"/>
    <w:rsid w:val="00771A0B"/>
    <w:rsid w:val="00771C5B"/>
    <w:rsid w:val="00773F76"/>
    <w:rsid w:val="007776D2"/>
    <w:rsid w:val="00777A1A"/>
    <w:rsid w:val="00780348"/>
    <w:rsid w:val="007810DC"/>
    <w:rsid w:val="00781732"/>
    <w:rsid w:val="00781A19"/>
    <w:rsid w:val="00782B7D"/>
    <w:rsid w:val="0078500A"/>
    <w:rsid w:val="00785198"/>
    <w:rsid w:val="00785D41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1F91"/>
    <w:rsid w:val="007C242D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568F"/>
    <w:rsid w:val="0084766E"/>
    <w:rsid w:val="00847A0E"/>
    <w:rsid w:val="00847D0F"/>
    <w:rsid w:val="00852AD4"/>
    <w:rsid w:val="00856149"/>
    <w:rsid w:val="0085685F"/>
    <w:rsid w:val="00857432"/>
    <w:rsid w:val="008576A8"/>
    <w:rsid w:val="00857CD5"/>
    <w:rsid w:val="00860CCE"/>
    <w:rsid w:val="00863FC5"/>
    <w:rsid w:val="0086410A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4307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2DCB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2B68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38B5"/>
    <w:rsid w:val="0099453D"/>
    <w:rsid w:val="009975D7"/>
    <w:rsid w:val="009A02EC"/>
    <w:rsid w:val="009A067D"/>
    <w:rsid w:val="009A15C3"/>
    <w:rsid w:val="009A5320"/>
    <w:rsid w:val="009A70C2"/>
    <w:rsid w:val="009A7BAC"/>
    <w:rsid w:val="009B1998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4BAA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E70"/>
    <w:rsid w:val="00A30FDD"/>
    <w:rsid w:val="00A31488"/>
    <w:rsid w:val="00A314C7"/>
    <w:rsid w:val="00A344C6"/>
    <w:rsid w:val="00A34DFE"/>
    <w:rsid w:val="00A3596B"/>
    <w:rsid w:val="00A37DA6"/>
    <w:rsid w:val="00A41582"/>
    <w:rsid w:val="00A41676"/>
    <w:rsid w:val="00A41F5E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272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AC1"/>
    <w:rsid w:val="00AA5E59"/>
    <w:rsid w:val="00AA5FE6"/>
    <w:rsid w:val="00AA7D19"/>
    <w:rsid w:val="00AB48D8"/>
    <w:rsid w:val="00AB50A7"/>
    <w:rsid w:val="00AB758C"/>
    <w:rsid w:val="00AB7EED"/>
    <w:rsid w:val="00AC1492"/>
    <w:rsid w:val="00AC205D"/>
    <w:rsid w:val="00AC34EF"/>
    <w:rsid w:val="00AC5A34"/>
    <w:rsid w:val="00AC5D29"/>
    <w:rsid w:val="00AC5E4A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4E17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17E51"/>
    <w:rsid w:val="00B209B6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4721C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2F1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967DF"/>
    <w:rsid w:val="00BA1127"/>
    <w:rsid w:val="00BA3FB1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216F"/>
    <w:rsid w:val="00BF482B"/>
    <w:rsid w:val="00BF580D"/>
    <w:rsid w:val="00BF585A"/>
    <w:rsid w:val="00BF5C96"/>
    <w:rsid w:val="00BF63A5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6BE"/>
    <w:rsid w:val="00C31F0B"/>
    <w:rsid w:val="00C3272F"/>
    <w:rsid w:val="00C33069"/>
    <w:rsid w:val="00C33465"/>
    <w:rsid w:val="00C34561"/>
    <w:rsid w:val="00C354D0"/>
    <w:rsid w:val="00C355D0"/>
    <w:rsid w:val="00C36033"/>
    <w:rsid w:val="00C40287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2DA1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A7B9C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3B7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87495"/>
    <w:rsid w:val="00D91B00"/>
    <w:rsid w:val="00D96B1B"/>
    <w:rsid w:val="00D96C5A"/>
    <w:rsid w:val="00D96F29"/>
    <w:rsid w:val="00DA04D2"/>
    <w:rsid w:val="00DA2D23"/>
    <w:rsid w:val="00DA342D"/>
    <w:rsid w:val="00DA388E"/>
    <w:rsid w:val="00DA3E4B"/>
    <w:rsid w:val="00DA5A7D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1757E"/>
    <w:rsid w:val="00E227E1"/>
    <w:rsid w:val="00E22AC4"/>
    <w:rsid w:val="00E248D5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272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2E83"/>
    <w:rsid w:val="00EF3AEB"/>
    <w:rsid w:val="00EF4198"/>
    <w:rsid w:val="00EF6D75"/>
    <w:rsid w:val="00EF6E23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6F87"/>
    <w:rsid w:val="00F27544"/>
    <w:rsid w:val="00F304C9"/>
    <w:rsid w:val="00F31651"/>
    <w:rsid w:val="00F35688"/>
    <w:rsid w:val="00F36A70"/>
    <w:rsid w:val="00F36AD1"/>
    <w:rsid w:val="00F36F18"/>
    <w:rsid w:val="00F377B8"/>
    <w:rsid w:val="00F40184"/>
    <w:rsid w:val="00F42A20"/>
    <w:rsid w:val="00F433C5"/>
    <w:rsid w:val="00F44389"/>
    <w:rsid w:val="00F45F0B"/>
    <w:rsid w:val="00F46431"/>
    <w:rsid w:val="00F47DE9"/>
    <w:rsid w:val="00F50831"/>
    <w:rsid w:val="00F51967"/>
    <w:rsid w:val="00F548B1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14A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24EF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20D4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39AF59F1-3EB1-4C0A-8D2D-20BF30B9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FC9E-553E-4A31-9EF3-17EFA5CE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3257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20805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2022-06-09T13:56:00Z</cp:lastPrinted>
  <dcterms:created xsi:type="dcterms:W3CDTF">2022-07-07T11:21:00Z</dcterms:created>
  <dcterms:modified xsi:type="dcterms:W3CDTF">2022-07-07T14:21:00Z</dcterms:modified>
</cp:coreProperties>
</file>