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2A39941F"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w:t>
      </w:r>
      <w:r w:rsidR="00DB0207">
        <w:rPr>
          <w:rFonts w:ascii="Arial Narrow" w:hAnsi="Arial Narrow" w:cs="Arial"/>
          <w:b/>
          <w:bCs/>
          <w:sz w:val="22"/>
          <w:szCs w:val="22"/>
        </w:rPr>
        <w:t>2</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6844FA4F"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DB0207" w:rsidRPr="00DB0207">
        <w:rPr>
          <w:rFonts w:ascii="Arial Narrow" w:hAnsi="Arial Narrow" w:cs="Arial"/>
          <w:b/>
          <w:sz w:val="22"/>
          <w:szCs w:val="22"/>
          <w:u w:val="single"/>
        </w:rPr>
        <w:t>GD ATACADISTA DE PRODUTOS DE HIGIENE E LIMPEZA EIRELI</w:t>
      </w:r>
      <w:r w:rsidR="00E17305" w:rsidRPr="00C63861">
        <w:rPr>
          <w:rFonts w:ascii="Arial Narrow" w:hAnsi="Arial Narrow" w:cs="Arial"/>
          <w:sz w:val="22"/>
          <w:szCs w:val="22"/>
        </w:rPr>
        <w:t xml:space="preserve">, </w:t>
      </w:r>
      <w:r w:rsidR="00E17305">
        <w:rPr>
          <w:rFonts w:ascii="Arial Narrow" w:hAnsi="Arial Narrow" w:cs="Arial"/>
          <w:sz w:val="22"/>
          <w:szCs w:val="22"/>
        </w:rPr>
        <w:t xml:space="preserve">com </w:t>
      </w:r>
      <w:r w:rsidR="00E17305" w:rsidRPr="00C63861">
        <w:rPr>
          <w:rFonts w:ascii="Arial Narrow" w:hAnsi="Arial Narrow" w:cs="Arial"/>
          <w:sz w:val="22"/>
          <w:szCs w:val="22"/>
        </w:rPr>
        <w:t>CNPJ nº</w:t>
      </w:r>
      <w:r w:rsidR="00DB0207">
        <w:rPr>
          <w:rFonts w:ascii="Arial Narrow" w:hAnsi="Arial Narrow" w:cs="Arial"/>
          <w:sz w:val="22"/>
          <w:szCs w:val="22"/>
        </w:rPr>
        <w:t>10.674.585/0001-89</w:t>
      </w:r>
      <w:r w:rsidR="00E17305">
        <w:rPr>
          <w:rFonts w:ascii="Arial Narrow" w:hAnsi="Arial Narrow" w:cs="Arial"/>
          <w:sz w:val="22"/>
          <w:szCs w:val="22"/>
        </w:rPr>
        <w:t xml:space="preserve">, com sede na </w:t>
      </w:r>
      <w:r w:rsidR="00DB0207">
        <w:rPr>
          <w:rFonts w:ascii="Arial Narrow" w:hAnsi="Arial Narrow" w:cs="Arial"/>
          <w:sz w:val="22"/>
          <w:szCs w:val="22"/>
        </w:rPr>
        <w:t>Rodovia RS-135</w:t>
      </w:r>
      <w:r w:rsidR="00E17305">
        <w:rPr>
          <w:rFonts w:ascii="Arial Narrow" w:hAnsi="Arial Narrow" w:cs="Arial"/>
          <w:sz w:val="22"/>
          <w:szCs w:val="22"/>
        </w:rPr>
        <w:t>, nº</w:t>
      </w:r>
      <w:r w:rsidR="00DB0207">
        <w:rPr>
          <w:rFonts w:ascii="Arial Narrow" w:hAnsi="Arial Narrow" w:cs="Arial"/>
          <w:sz w:val="22"/>
          <w:szCs w:val="22"/>
        </w:rPr>
        <w:t>703, KM 74</w:t>
      </w:r>
      <w:r w:rsidR="00E17305">
        <w:rPr>
          <w:rFonts w:ascii="Arial Narrow" w:hAnsi="Arial Narrow" w:cs="Arial"/>
          <w:sz w:val="22"/>
          <w:szCs w:val="22"/>
        </w:rPr>
        <w:t xml:space="preserve">, </w:t>
      </w:r>
      <w:r w:rsidR="00DB0207">
        <w:rPr>
          <w:rFonts w:ascii="Arial Narrow" w:hAnsi="Arial Narrow" w:cs="Arial"/>
          <w:sz w:val="22"/>
          <w:szCs w:val="22"/>
        </w:rPr>
        <w:t xml:space="preserve">Santo </w:t>
      </w:r>
      <w:proofErr w:type="spellStart"/>
      <w:r w:rsidR="00DB0207">
        <w:rPr>
          <w:rFonts w:ascii="Arial Narrow" w:hAnsi="Arial Narrow" w:cs="Arial"/>
          <w:sz w:val="22"/>
          <w:szCs w:val="22"/>
        </w:rPr>
        <w:t>Antonio</w:t>
      </w:r>
      <w:proofErr w:type="spellEnd"/>
      <w:r w:rsidR="00E17305">
        <w:rPr>
          <w:rFonts w:ascii="Arial Narrow" w:hAnsi="Arial Narrow" w:cs="Arial"/>
          <w:sz w:val="22"/>
          <w:szCs w:val="22"/>
        </w:rPr>
        <w:t xml:space="preserve">, na cidade de </w:t>
      </w:r>
      <w:r w:rsidR="00DB0207">
        <w:rPr>
          <w:rFonts w:ascii="Arial Narrow" w:hAnsi="Arial Narrow" w:cs="Arial"/>
          <w:sz w:val="22"/>
          <w:szCs w:val="22"/>
        </w:rPr>
        <w:t>Erechim</w:t>
      </w:r>
      <w:r w:rsidR="00E17305">
        <w:rPr>
          <w:rFonts w:ascii="Arial Narrow" w:hAnsi="Arial Narrow" w:cs="Arial"/>
          <w:sz w:val="22"/>
          <w:szCs w:val="22"/>
        </w:rPr>
        <w:t>-RS,</w:t>
      </w:r>
      <w:r w:rsidR="00E17305" w:rsidRPr="00C63861">
        <w:rPr>
          <w:rFonts w:ascii="Arial Narrow" w:hAnsi="Arial Narrow" w:cs="Arial"/>
          <w:sz w:val="22"/>
          <w:szCs w:val="22"/>
        </w:rPr>
        <w:t xml:space="preserve"> neste ato representada pelo Sr. </w:t>
      </w:r>
      <w:bookmarkStart w:id="0" w:name="_Hlk44938386"/>
      <w:proofErr w:type="spellStart"/>
      <w:r w:rsidR="00DB0207">
        <w:rPr>
          <w:rFonts w:ascii="Arial Narrow" w:hAnsi="Arial Narrow" w:cs="Arial"/>
          <w:sz w:val="22"/>
          <w:szCs w:val="22"/>
        </w:rPr>
        <w:t>Jerri</w:t>
      </w:r>
      <w:proofErr w:type="spellEnd"/>
      <w:r w:rsidR="00DB0207">
        <w:rPr>
          <w:rFonts w:ascii="Arial Narrow" w:hAnsi="Arial Narrow" w:cs="Arial"/>
          <w:sz w:val="22"/>
          <w:szCs w:val="22"/>
        </w:rPr>
        <w:t xml:space="preserve"> Bernardi</w:t>
      </w:r>
      <w:bookmarkEnd w:id="0"/>
      <w:r w:rsidR="00E17305">
        <w:rPr>
          <w:rFonts w:ascii="Arial Narrow" w:hAnsi="Arial Narrow" w:cs="Arial"/>
          <w:sz w:val="22"/>
          <w:szCs w:val="22"/>
        </w:rPr>
        <w:t>,</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6"/>
        <w:gridCol w:w="3752"/>
        <w:gridCol w:w="34"/>
        <w:gridCol w:w="1075"/>
        <w:gridCol w:w="56"/>
        <w:gridCol w:w="806"/>
        <w:gridCol w:w="33"/>
        <w:gridCol w:w="1019"/>
        <w:gridCol w:w="30"/>
        <w:gridCol w:w="922"/>
        <w:gridCol w:w="25"/>
        <w:gridCol w:w="1410"/>
      </w:tblGrid>
      <w:tr w:rsidR="007E2E8C" w14:paraId="05849656"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Default="007E2E8C" w:rsidP="008502DF">
            <w:pPr>
              <w:rPr>
                <w:rFonts w:ascii="Arial" w:hAnsi="Arial"/>
                <w:b/>
                <w:sz w:val="16"/>
                <w:szCs w:val="16"/>
              </w:rPr>
            </w:pPr>
            <w:r>
              <w:rPr>
                <w:rFonts w:ascii="Arial" w:hAnsi="Arial"/>
                <w:b/>
                <w:sz w:val="16"/>
                <w:szCs w:val="16"/>
              </w:rPr>
              <w:t>Item</w:t>
            </w:r>
          </w:p>
        </w:tc>
        <w:tc>
          <w:tcPr>
            <w:tcW w:w="3788" w:type="dxa"/>
            <w:gridSpan w:val="2"/>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Default="007E2E8C" w:rsidP="008502DF">
            <w:pPr>
              <w:rPr>
                <w:rFonts w:ascii="Arial" w:hAnsi="Arial"/>
                <w:b/>
                <w:sz w:val="16"/>
                <w:szCs w:val="16"/>
              </w:rPr>
            </w:pPr>
            <w:r>
              <w:rPr>
                <w:rFonts w:ascii="Arial" w:hAnsi="Arial"/>
                <w:b/>
                <w:sz w:val="16"/>
                <w:szCs w:val="16"/>
              </w:rPr>
              <w:t>Produto</w:t>
            </w:r>
          </w:p>
        </w:tc>
        <w:tc>
          <w:tcPr>
            <w:tcW w:w="1132" w:type="dxa"/>
            <w:gridSpan w:val="2"/>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Default="007E2E8C" w:rsidP="008502DF">
            <w:pPr>
              <w:rPr>
                <w:rFonts w:ascii="Arial" w:hAnsi="Arial"/>
                <w:b/>
                <w:sz w:val="16"/>
                <w:szCs w:val="16"/>
              </w:rPr>
            </w:pPr>
            <w:proofErr w:type="spellStart"/>
            <w:r>
              <w:rPr>
                <w:rFonts w:ascii="Arial" w:hAnsi="Arial"/>
                <w:b/>
                <w:sz w:val="16"/>
                <w:szCs w:val="16"/>
              </w:rPr>
              <w:t>Un</w:t>
            </w:r>
            <w:proofErr w:type="spellEnd"/>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Default="007E2E8C" w:rsidP="008502DF">
            <w:pPr>
              <w:rPr>
                <w:rFonts w:ascii="Arial" w:hAnsi="Arial"/>
                <w:b/>
                <w:sz w:val="16"/>
                <w:szCs w:val="16"/>
              </w:rPr>
            </w:pPr>
            <w:proofErr w:type="spellStart"/>
            <w:r>
              <w:rPr>
                <w:rFonts w:ascii="Arial" w:hAnsi="Arial"/>
                <w:b/>
                <w:sz w:val="16"/>
                <w:szCs w:val="16"/>
              </w:rPr>
              <w:t>Qtd</w:t>
            </w:r>
            <w:proofErr w:type="spellEnd"/>
          </w:p>
        </w:tc>
        <w:tc>
          <w:tcPr>
            <w:tcW w:w="1052" w:type="dxa"/>
            <w:gridSpan w:val="2"/>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Default="007E2E8C" w:rsidP="008502DF">
            <w:pPr>
              <w:rPr>
                <w:rFonts w:ascii="Arial" w:hAnsi="Arial"/>
                <w:b/>
                <w:sz w:val="16"/>
                <w:szCs w:val="16"/>
              </w:rPr>
            </w:pPr>
            <w:r>
              <w:rPr>
                <w:rFonts w:ascii="Arial" w:hAnsi="Arial"/>
                <w:b/>
                <w:sz w:val="16"/>
                <w:szCs w:val="16"/>
              </w:rPr>
              <w:t>Marca</w:t>
            </w:r>
          </w:p>
        </w:tc>
        <w:tc>
          <w:tcPr>
            <w:tcW w:w="952" w:type="dxa"/>
            <w:gridSpan w:val="2"/>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Uni</w:t>
            </w:r>
          </w:p>
        </w:tc>
        <w:tc>
          <w:tcPr>
            <w:tcW w:w="1432" w:type="dxa"/>
            <w:gridSpan w:val="2"/>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w:t>
            </w:r>
            <w:proofErr w:type="spellStart"/>
            <w:r>
              <w:rPr>
                <w:rFonts w:ascii="Arial" w:hAnsi="Arial"/>
                <w:b/>
                <w:sz w:val="16"/>
                <w:szCs w:val="16"/>
              </w:rPr>
              <w:t>Tot</w:t>
            </w:r>
            <w:proofErr w:type="spellEnd"/>
          </w:p>
        </w:tc>
      </w:tr>
      <w:tr w:rsidR="00DB0207" w14:paraId="5F3C49F7"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763281EA" w14:textId="77777777" w:rsidR="00DB0207" w:rsidRDefault="00DB0207" w:rsidP="008502DF">
            <w:pPr>
              <w:rPr>
                <w:rFonts w:ascii="Arial" w:hAnsi="Arial"/>
                <w:sz w:val="16"/>
                <w:szCs w:val="16"/>
              </w:rPr>
            </w:pPr>
            <w:r>
              <w:rPr>
                <w:rFonts w:ascii="Arial" w:hAnsi="Arial"/>
                <w:sz w:val="16"/>
                <w:szCs w:val="16"/>
              </w:rPr>
              <w:t>14</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0AAEED64" w14:textId="77777777" w:rsidR="00DB0207" w:rsidRDefault="00DB0207" w:rsidP="008502DF">
            <w:pPr>
              <w:rPr>
                <w:rFonts w:ascii="Arial" w:hAnsi="Arial"/>
                <w:sz w:val="16"/>
                <w:szCs w:val="16"/>
              </w:rPr>
            </w:pPr>
            <w:r>
              <w:rPr>
                <w:rFonts w:ascii="Arial" w:hAnsi="Arial"/>
                <w:sz w:val="16"/>
                <w:szCs w:val="16"/>
              </w:rPr>
              <w:t xml:space="preserve">ÁLCOOL 92,80%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73D5C0B5" w14:textId="77777777" w:rsidR="00DB0207" w:rsidRDefault="00DB0207" w:rsidP="008502DF">
            <w:pPr>
              <w:rPr>
                <w:rFonts w:ascii="Arial" w:hAnsi="Arial"/>
                <w:sz w:val="16"/>
                <w:szCs w:val="16"/>
              </w:rPr>
            </w:pPr>
            <w:r>
              <w:rPr>
                <w:rFonts w:ascii="Arial" w:hAnsi="Arial"/>
                <w:sz w:val="16"/>
                <w:szCs w:val="16"/>
              </w:rPr>
              <w:t>L</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A4EE679" w14:textId="77777777" w:rsidR="00DB0207" w:rsidRDefault="00DB0207" w:rsidP="008502DF">
            <w:pPr>
              <w:rPr>
                <w:rFonts w:ascii="Arial" w:hAnsi="Arial"/>
                <w:sz w:val="16"/>
                <w:szCs w:val="16"/>
              </w:rPr>
            </w:pPr>
            <w:r>
              <w:rPr>
                <w:rFonts w:ascii="Arial" w:hAnsi="Arial"/>
                <w:sz w:val="16"/>
                <w:szCs w:val="16"/>
              </w:rPr>
              <w:t>340,0000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FECA092" w14:textId="77777777" w:rsidR="00DB0207" w:rsidRDefault="00DB0207" w:rsidP="008502DF">
            <w:pPr>
              <w:rPr>
                <w:rFonts w:ascii="Arial" w:hAnsi="Arial"/>
                <w:sz w:val="16"/>
                <w:szCs w:val="16"/>
              </w:rPr>
            </w:pPr>
            <w:proofErr w:type="spellStart"/>
            <w:r>
              <w:rPr>
                <w:rFonts w:ascii="Arial" w:hAnsi="Arial"/>
                <w:sz w:val="16"/>
                <w:szCs w:val="16"/>
              </w:rPr>
              <w:t>Itaj</w:t>
            </w:r>
            <w:proofErr w:type="spellEnd"/>
            <w:r>
              <w:rPr>
                <w:rFonts w:ascii="Arial" w:hAnsi="Arial"/>
                <w:sz w:val="16"/>
                <w:szCs w:val="16"/>
              </w:rPr>
              <w:t>?</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3D90177" w14:textId="77777777" w:rsidR="00DB0207" w:rsidRDefault="00DB0207" w:rsidP="008502DF">
            <w:pPr>
              <w:rPr>
                <w:rFonts w:ascii="Arial" w:hAnsi="Arial"/>
                <w:sz w:val="16"/>
                <w:szCs w:val="16"/>
              </w:rPr>
            </w:pPr>
            <w:r>
              <w:rPr>
                <w:rFonts w:ascii="Arial" w:hAnsi="Arial"/>
                <w:sz w:val="16"/>
                <w:szCs w:val="16"/>
              </w:rPr>
              <w:t>R$ 5,2000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71A18F6" w14:textId="77777777" w:rsidR="00DB0207" w:rsidRDefault="00DB0207" w:rsidP="008502DF">
            <w:pPr>
              <w:rPr>
                <w:rFonts w:ascii="Arial" w:hAnsi="Arial"/>
                <w:sz w:val="16"/>
                <w:szCs w:val="16"/>
              </w:rPr>
            </w:pPr>
            <w:r>
              <w:rPr>
                <w:rFonts w:ascii="Arial" w:hAnsi="Arial"/>
                <w:sz w:val="16"/>
                <w:szCs w:val="16"/>
              </w:rPr>
              <w:t>R$ 1.768,00</w:t>
            </w:r>
          </w:p>
        </w:tc>
      </w:tr>
      <w:tr w:rsidR="00DB0207" w14:paraId="18F44B3D"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26EE7634" w14:textId="77777777" w:rsidR="00DB0207" w:rsidRDefault="00DB0207" w:rsidP="008502DF">
            <w:pPr>
              <w:rPr>
                <w:rFonts w:ascii="Arial" w:hAnsi="Arial"/>
                <w:sz w:val="16"/>
                <w:szCs w:val="16"/>
              </w:rPr>
            </w:pPr>
            <w:r>
              <w:rPr>
                <w:rFonts w:ascii="Arial" w:hAnsi="Arial"/>
                <w:sz w:val="16"/>
                <w:szCs w:val="16"/>
              </w:rPr>
              <w:t>15</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5396AD4" w14:textId="77777777" w:rsidR="00DB0207" w:rsidRDefault="00DB0207" w:rsidP="008502DF">
            <w:pPr>
              <w:rPr>
                <w:rFonts w:ascii="Arial" w:hAnsi="Arial"/>
                <w:sz w:val="16"/>
                <w:szCs w:val="16"/>
              </w:rPr>
            </w:pPr>
            <w:r>
              <w:rPr>
                <w:rFonts w:ascii="Arial" w:hAnsi="Arial"/>
                <w:sz w:val="16"/>
                <w:szCs w:val="16"/>
              </w:rPr>
              <w:t xml:space="preserve">ÁLCOOL EM GEL, 70% ÁLCOOL EM GEL (70%) EM EMBALAGEM DE 500 GRAMAS. CONTENDO EM SEU ROTULO, Nº DE REGISTRO NO MINISTÉRIO DA SAÚDE, DADOS DO FABRICANTE, NOME DO RESPONSÁVEL TÉCNICO, </w:t>
            </w:r>
            <w:proofErr w:type="spellStart"/>
            <w:r>
              <w:rPr>
                <w:rFonts w:ascii="Arial" w:hAnsi="Arial"/>
                <w:sz w:val="16"/>
                <w:szCs w:val="16"/>
              </w:rPr>
              <w:t>NºDO</w:t>
            </w:r>
            <w:proofErr w:type="spellEnd"/>
            <w:r>
              <w:rPr>
                <w:rFonts w:ascii="Arial" w:hAnsi="Arial"/>
                <w:sz w:val="16"/>
                <w:szCs w:val="16"/>
              </w:rPr>
              <w:t xml:space="preserve"> LOTE, Nº E VALIDADE DO PRODUTO.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26C41ADD"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C474D93" w14:textId="77777777" w:rsidR="00DB0207" w:rsidRDefault="00DB0207" w:rsidP="008502DF">
            <w:pPr>
              <w:rPr>
                <w:rFonts w:ascii="Arial" w:hAnsi="Arial"/>
                <w:sz w:val="16"/>
                <w:szCs w:val="16"/>
              </w:rPr>
            </w:pPr>
            <w:r>
              <w:rPr>
                <w:rFonts w:ascii="Arial" w:hAnsi="Arial"/>
                <w:sz w:val="16"/>
                <w:szCs w:val="16"/>
              </w:rPr>
              <w:t>940,0000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677F091" w14:textId="77777777" w:rsidR="00DB0207" w:rsidRDefault="00DB0207" w:rsidP="008502DF">
            <w:pPr>
              <w:rPr>
                <w:rFonts w:ascii="Arial" w:hAnsi="Arial"/>
                <w:sz w:val="16"/>
                <w:szCs w:val="16"/>
              </w:rPr>
            </w:pPr>
            <w:proofErr w:type="spellStart"/>
            <w:r>
              <w:rPr>
                <w:rFonts w:ascii="Arial" w:hAnsi="Arial"/>
                <w:sz w:val="16"/>
                <w:szCs w:val="16"/>
              </w:rPr>
              <w:t>Allgel</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254E7A9" w14:textId="77777777" w:rsidR="00DB0207" w:rsidRDefault="00DB0207" w:rsidP="008502DF">
            <w:pPr>
              <w:rPr>
                <w:rFonts w:ascii="Arial" w:hAnsi="Arial"/>
                <w:sz w:val="16"/>
                <w:szCs w:val="16"/>
              </w:rPr>
            </w:pPr>
            <w:r>
              <w:rPr>
                <w:rFonts w:ascii="Arial" w:hAnsi="Arial"/>
                <w:sz w:val="16"/>
                <w:szCs w:val="16"/>
              </w:rPr>
              <w:t>R$ 6,0000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2E47F0F9" w14:textId="77777777" w:rsidR="00DB0207" w:rsidRDefault="00DB0207" w:rsidP="008502DF">
            <w:pPr>
              <w:rPr>
                <w:rFonts w:ascii="Arial" w:hAnsi="Arial"/>
                <w:sz w:val="16"/>
                <w:szCs w:val="16"/>
              </w:rPr>
            </w:pPr>
            <w:r>
              <w:rPr>
                <w:rFonts w:ascii="Arial" w:hAnsi="Arial"/>
                <w:sz w:val="16"/>
                <w:szCs w:val="16"/>
              </w:rPr>
              <w:t>R$ 5.640,00</w:t>
            </w:r>
          </w:p>
        </w:tc>
      </w:tr>
      <w:tr w:rsidR="00DB0207" w14:paraId="436340EF"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6EF72146" w14:textId="77777777" w:rsidR="00DB0207" w:rsidRDefault="00DB0207" w:rsidP="008502DF">
            <w:pPr>
              <w:rPr>
                <w:rFonts w:ascii="Arial" w:hAnsi="Arial"/>
                <w:sz w:val="16"/>
                <w:szCs w:val="16"/>
              </w:rPr>
            </w:pPr>
            <w:r>
              <w:rPr>
                <w:rFonts w:ascii="Arial" w:hAnsi="Arial"/>
                <w:sz w:val="16"/>
                <w:szCs w:val="16"/>
              </w:rPr>
              <w:t>16</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19C46A86" w14:textId="77777777" w:rsidR="00DB0207" w:rsidRDefault="00DB0207" w:rsidP="008502DF">
            <w:pPr>
              <w:rPr>
                <w:rFonts w:ascii="Arial" w:hAnsi="Arial"/>
                <w:sz w:val="16"/>
                <w:szCs w:val="16"/>
              </w:rPr>
            </w:pPr>
            <w:r>
              <w:rPr>
                <w:rFonts w:ascii="Arial" w:hAnsi="Arial"/>
                <w:sz w:val="16"/>
                <w:szCs w:val="16"/>
              </w:rPr>
              <w:t xml:space="preserve">ÁLCOOL EM GEL (70%) EM EMBALAGEM DE 4,7 KG. CONTENDO EM SEU ROTULO, Nº DE REGISTRO NO MINISTÉRIO DA SAÚDE, DADOS DO FABRICANTE, NOME DO RESPONSÁVEL TÉCNICO, </w:t>
            </w:r>
            <w:proofErr w:type="spellStart"/>
            <w:r>
              <w:rPr>
                <w:rFonts w:ascii="Arial" w:hAnsi="Arial"/>
                <w:sz w:val="16"/>
                <w:szCs w:val="16"/>
              </w:rPr>
              <w:t>NºDO</w:t>
            </w:r>
            <w:proofErr w:type="spellEnd"/>
            <w:r>
              <w:rPr>
                <w:rFonts w:ascii="Arial" w:hAnsi="Arial"/>
                <w:sz w:val="16"/>
                <w:szCs w:val="16"/>
              </w:rPr>
              <w:t xml:space="preserve"> LOTE, Nº E VALIDADE DO PRODUTO.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1F376655"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B5D8194" w14:textId="77777777" w:rsidR="00DB0207" w:rsidRDefault="00DB0207" w:rsidP="008502DF">
            <w:pPr>
              <w:rPr>
                <w:rFonts w:ascii="Arial" w:hAnsi="Arial"/>
                <w:sz w:val="16"/>
                <w:szCs w:val="16"/>
              </w:rPr>
            </w:pPr>
            <w:r>
              <w:rPr>
                <w:rFonts w:ascii="Arial" w:hAnsi="Arial"/>
                <w:sz w:val="16"/>
                <w:szCs w:val="16"/>
              </w:rPr>
              <w:t>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D40D52B" w14:textId="77777777" w:rsidR="00DB0207" w:rsidRDefault="00DB0207" w:rsidP="008502DF">
            <w:pPr>
              <w:rPr>
                <w:rFonts w:ascii="Arial" w:hAnsi="Arial"/>
                <w:sz w:val="16"/>
                <w:szCs w:val="16"/>
              </w:rPr>
            </w:pPr>
            <w:r>
              <w:rPr>
                <w:rFonts w:ascii="Arial" w:hAnsi="Arial"/>
                <w:sz w:val="16"/>
                <w:szCs w:val="16"/>
              </w:rPr>
              <w:t xml:space="preserve">Pampa </w:t>
            </w:r>
            <w:proofErr w:type="spellStart"/>
            <w:r>
              <w:rPr>
                <w:rFonts w:ascii="Arial" w:hAnsi="Arial"/>
                <w:sz w:val="16"/>
                <w:szCs w:val="16"/>
              </w:rPr>
              <w:t>Chemical</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B3EBA9E" w14:textId="77777777" w:rsidR="00DB0207" w:rsidRDefault="00DB0207" w:rsidP="008502DF">
            <w:pPr>
              <w:rPr>
                <w:rFonts w:ascii="Arial" w:hAnsi="Arial"/>
                <w:sz w:val="16"/>
                <w:szCs w:val="16"/>
              </w:rPr>
            </w:pPr>
            <w:r>
              <w:rPr>
                <w:rFonts w:ascii="Arial" w:hAnsi="Arial"/>
                <w:sz w:val="16"/>
                <w:szCs w:val="16"/>
              </w:rPr>
              <w:t>R$ 40,0000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308A4419" w14:textId="77777777" w:rsidR="00DB0207" w:rsidRDefault="00DB0207" w:rsidP="008502DF">
            <w:pPr>
              <w:rPr>
                <w:rFonts w:ascii="Arial" w:hAnsi="Arial"/>
                <w:sz w:val="16"/>
                <w:szCs w:val="16"/>
              </w:rPr>
            </w:pPr>
            <w:r>
              <w:rPr>
                <w:rFonts w:ascii="Arial" w:hAnsi="Arial"/>
                <w:sz w:val="16"/>
                <w:szCs w:val="16"/>
              </w:rPr>
              <w:t>R$ 2.000,00</w:t>
            </w:r>
          </w:p>
        </w:tc>
      </w:tr>
      <w:tr w:rsidR="00DB0207" w14:paraId="3061A532"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51BEE019" w14:textId="77777777" w:rsidR="00DB0207" w:rsidRDefault="00DB0207" w:rsidP="008502DF">
            <w:pPr>
              <w:rPr>
                <w:rFonts w:ascii="Arial" w:hAnsi="Arial"/>
                <w:sz w:val="16"/>
                <w:szCs w:val="16"/>
              </w:rPr>
            </w:pPr>
            <w:r>
              <w:rPr>
                <w:rFonts w:ascii="Arial" w:hAnsi="Arial"/>
                <w:sz w:val="16"/>
                <w:szCs w:val="16"/>
              </w:rPr>
              <w:t>17</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2A7FFAB" w14:textId="77777777" w:rsidR="00DB0207" w:rsidRDefault="00DB0207" w:rsidP="008502DF">
            <w:pPr>
              <w:rPr>
                <w:rFonts w:ascii="Arial" w:hAnsi="Arial"/>
                <w:sz w:val="16"/>
                <w:szCs w:val="16"/>
              </w:rPr>
            </w:pPr>
            <w:r>
              <w:rPr>
                <w:rFonts w:ascii="Arial" w:hAnsi="Arial"/>
                <w:sz w:val="16"/>
                <w:szCs w:val="16"/>
              </w:rPr>
              <w:t xml:space="preserve">ÁLCOOL ETÍLICO 1L ÁLCOOL ETÍLICO EMBALAGEM DE 1.000 ML DEVENDO CONSTAR NA EMBALAGEM O MODO DE USO, CONTENDO EM SEU ROTULO, Nº DE REGISTRO NO MINISTÉRIO DA SAÚDE, DADOS DO FABRICANTE, NOME DO RESPONSÁVEL TÉCNICO, </w:t>
            </w:r>
            <w:proofErr w:type="spellStart"/>
            <w:r>
              <w:rPr>
                <w:rFonts w:ascii="Arial" w:hAnsi="Arial"/>
                <w:sz w:val="16"/>
                <w:szCs w:val="16"/>
              </w:rPr>
              <w:t>NºDO</w:t>
            </w:r>
            <w:proofErr w:type="spellEnd"/>
            <w:r>
              <w:rPr>
                <w:rFonts w:ascii="Arial" w:hAnsi="Arial"/>
                <w:sz w:val="16"/>
                <w:szCs w:val="16"/>
              </w:rPr>
              <w:t xml:space="preserve"> LOTE, Nº E VALIDADE DO PRODUTO.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2207FBC5"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7527455" w14:textId="77777777" w:rsidR="00DB0207" w:rsidRDefault="00DB0207" w:rsidP="008502DF">
            <w:pPr>
              <w:rPr>
                <w:rFonts w:ascii="Arial" w:hAnsi="Arial"/>
                <w:sz w:val="16"/>
                <w:szCs w:val="16"/>
              </w:rPr>
            </w:pPr>
            <w:r>
              <w:rPr>
                <w:rFonts w:ascii="Arial" w:hAnsi="Arial"/>
                <w:sz w:val="16"/>
                <w:szCs w:val="16"/>
              </w:rPr>
              <w:t>380,0000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145AA76" w14:textId="77777777" w:rsidR="00DB0207" w:rsidRDefault="00DB0207" w:rsidP="008502DF">
            <w:pPr>
              <w:rPr>
                <w:rFonts w:ascii="Arial" w:hAnsi="Arial"/>
                <w:sz w:val="16"/>
                <w:szCs w:val="16"/>
              </w:rPr>
            </w:pPr>
            <w:proofErr w:type="spellStart"/>
            <w:r>
              <w:rPr>
                <w:rFonts w:ascii="Arial" w:hAnsi="Arial"/>
                <w:sz w:val="16"/>
                <w:szCs w:val="16"/>
              </w:rPr>
              <w:t>Itaj</w:t>
            </w:r>
            <w:proofErr w:type="spellEnd"/>
            <w:r>
              <w:rPr>
                <w:rFonts w:ascii="Arial" w:hAnsi="Arial"/>
                <w:sz w:val="16"/>
                <w:szCs w:val="16"/>
              </w:rPr>
              <w:t>?</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8A93295" w14:textId="77777777" w:rsidR="00DB0207" w:rsidRDefault="00DB0207" w:rsidP="008502DF">
            <w:pPr>
              <w:rPr>
                <w:rFonts w:ascii="Arial" w:hAnsi="Arial"/>
                <w:sz w:val="16"/>
                <w:szCs w:val="16"/>
              </w:rPr>
            </w:pPr>
            <w:r>
              <w:rPr>
                <w:rFonts w:ascii="Arial" w:hAnsi="Arial"/>
                <w:sz w:val="16"/>
                <w:szCs w:val="16"/>
              </w:rPr>
              <w:t>R$ 4,2000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5E063D11" w14:textId="77777777" w:rsidR="00DB0207" w:rsidRDefault="00DB0207" w:rsidP="008502DF">
            <w:pPr>
              <w:rPr>
                <w:rFonts w:ascii="Arial" w:hAnsi="Arial"/>
                <w:sz w:val="16"/>
                <w:szCs w:val="16"/>
              </w:rPr>
            </w:pPr>
            <w:r>
              <w:rPr>
                <w:rFonts w:ascii="Arial" w:hAnsi="Arial"/>
                <w:sz w:val="16"/>
                <w:szCs w:val="16"/>
              </w:rPr>
              <w:t>R$ 1.596,00</w:t>
            </w:r>
          </w:p>
        </w:tc>
      </w:tr>
      <w:tr w:rsidR="00DB0207" w14:paraId="0BDECA1A"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2D0B37D9" w14:textId="77777777" w:rsidR="00DB0207" w:rsidRDefault="00DB0207" w:rsidP="008502DF">
            <w:pPr>
              <w:rPr>
                <w:rFonts w:ascii="Arial" w:hAnsi="Arial"/>
                <w:sz w:val="16"/>
                <w:szCs w:val="16"/>
              </w:rPr>
            </w:pPr>
            <w:r>
              <w:rPr>
                <w:rFonts w:ascii="Arial" w:hAnsi="Arial"/>
                <w:sz w:val="16"/>
                <w:szCs w:val="16"/>
              </w:rPr>
              <w:t>18</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26A3AA7" w14:textId="77777777" w:rsidR="00DB0207" w:rsidRDefault="00DB0207" w:rsidP="008502DF">
            <w:pPr>
              <w:rPr>
                <w:rFonts w:ascii="Arial" w:hAnsi="Arial"/>
                <w:sz w:val="16"/>
                <w:szCs w:val="16"/>
              </w:rPr>
            </w:pPr>
            <w:r>
              <w:rPr>
                <w:rFonts w:ascii="Arial" w:hAnsi="Arial"/>
                <w:sz w:val="16"/>
                <w:szCs w:val="16"/>
              </w:rPr>
              <w:t xml:space="preserve">ÁLCOOL ETILICO (70%) LIQUIDO INFLAMAVEL 70 GH ACONDICIONADO EM EMBALAGEM DE 1 LITRO, CONTENDO EM SEU ROTULO, Nº DE REGISTRO NO MINISTERIO DA </w:t>
            </w:r>
            <w:proofErr w:type="gramStart"/>
            <w:r>
              <w:rPr>
                <w:rFonts w:ascii="Arial" w:hAnsi="Arial"/>
                <w:sz w:val="16"/>
                <w:szCs w:val="16"/>
              </w:rPr>
              <w:t>SAÚDE,DADOS</w:t>
            </w:r>
            <w:proofErr w:type="gramEnd"/>
            <w:r>
              <w:rPr>
                <w:rFonts w:ascii="Arial" w:hAnsi="Arial"/>
                <w:sz w:val="16"/>
                <w:szCs w:val="16"/>
              </w:rPr>
              <w:t xml:space="preserve"> DO FABRICANTE,NOME DO RESPONSAVEL </w:t>
            </w:r>
            <w:proofErr w:type="spellStart"/>
            <w:r>
              <w:rPr>
                <w:rFonts w:ascii="Arial" w:hAnsi="Arial"/>
                <w:sz w:val="16"/>
                <w:szCs w:val="16"/>
              </w:rPr>
              <w:t>TECNICO,NºDO</w:t>
            </w:r>
            <w:proofErr w:type="spellEnd"/>
            <w:r>
              <w:rPr>
                <w:rFonts w:ascii="Arial" w:hAnsi="Arial"/>
                <w:sz w:val="16"/>
                <w:szCs w:val="16"/>
              </w:rPr>
              <w:t xml:space="preserve"> </w:t>
            </w:r>
            <w:proofErr w:type="spellStart"/>
            <w:r>
              <w:rPr>
                <w:rFonts w:ascii="Arial" w:hAnsi="Arial"/>
                <w:sz w:val="16"/>
                <w:szCs w:val="16"/>
              </w:rPr>
              <w:t>LOTE,Nº</w:t>
            </w:r>
            <w:proofErr w:type="spellEnd"/>
            <w:r>
              <w:rPr>
                <w:rFonts w:ascii="Arial" w:hAnsi="Arial"/>
                <w:sz w:val="16"/>
                <w:szCs w:val="16"/>
              </w:rPr>
              <w:t xml:space="preserve"> E VALIDADE DO PRODUTO.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6058E2B2" w14:textId="77777777" w:rsidR="00DB0207" w:rsidRDefault="00DB0207" w:rsidP="008502DF">
            <w:pPr>
              <w:rPr>
                <w:rFonts w:ascii="Arial" w:hAnsi="Arial"/>
                <w:sz w:val="16"/>
                <w:szCs w:val="16"/>
              </w:rPr>
            </w:pPr>
            <w:r>
              <w:rPr>
                <w:rFonts w:ascii="Arial" w:hAnsi="Arial"/>
                <w:sz w:val="16"/>
                <w:szCs w:val="16"/>
              </w:rPr>
              <w:t>L</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CFDB230" w14:textId="77777777" w:rsidR="00DB0207" w:rsidRDefault="00DB0207" w:rsidP="008502DF">
            <w:pPr>
              <w:rPr>
                <w:rFonts w:ascii="Arial" w:hAnsi="Arial"/>
                <w:sz w:val="16"/>
                <w:szCs w:val="16"/>
              </w:rPr>
            </w:pPr>
            <w:r>
              <w:rPr>
                <w:rFonts w:ascii="Arial" w:hAnsi="Arial"/>
                <w:sz w:val="16"/>
                <w:szCs w:val="16"/>
              </w:rPr>
              <w:t>2.380,0000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BA9A804" w14:textId="77777777" w:rsidR="00DB0207" w:rsidRDefault="00DB0207" w:rsidP="008502DF">
            <w:pPr>
              <w:rPr>
                <w:rFonts w:ascii="Arial" w:hAnsi="Arial"/>
                <w:sz w:val="16"/>
                <w:szCs w:val="16"/>
              </w:rPr>
            </w:pPr>
            <w:proofErr w:type="spellStart"/>
            <w:r>
              <w:rPr>
                <w:rFonts w:ascii="Arial" w:hAnsi="Arial"/>
                <w:sz w:val="16"/>
                <w:szCs w:val="16"/>
              </w:rPr>
              <w:t>Itaj</w:t>
            </w:r>
            <w:proofErr w:type="spellEnd"/>
            <w:r>
              <w:rPr>
                <w:rFonts w:ascii="Arial" w:hAnsi="Arial"/>
                <w:sz w:val="16"/>
                <w:szCs w:val="16"/>
              </w:rPr>
              <w:t>?</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69F6D5A" w14:textId="77777777" w:rsidR="00DB0207" w:rsidRDefault="00DB0207" w:rsidP="008502DF">
            <w:pPr>
              <w:rPr>
                <w:rFonts w:ascii="Arial" w:hAnsi="Arial"/>
                <w:sz w:val="16"/>
                <w:szCs w:val="16"/>
              </w:rPr>
            </w:pPr>
            <w:r>
              <w:rPr>
                <w:rFonts w:ascii="Arial" w:hAnsi="Arial"/>
                <w:sz w:val="16"/>
                <w:szCs w:val="16"/>
              </w:rPr>
              <w:t>R$ 4,2000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5D3315F9" w14:textId="77777777" w:rsidR="00DB0207" w:rsidRDefault="00DB0207" w:rsidP="008502DF">
            <w:pPr>
              <w:rPr>
                <w:rFonts w:ascii="Arial" w:hAnsi="Arial"/>
                <w:sz w:val="16"/>
                <w:szCs w:val="16"/>
              </w:rPr>
            </w:pPr>
            <w:r>
              <w:rPr>
                <w:rFonts w:ascii="Arial" w:hAnsi="Arial"/>
                <w:sz w:val="16"/>
                <w:szCs w:val="16"/>
              </w:rPr>
              <w:t>R$ 9.996,00</w:t>
            </w:r>
          </w:p>
        </w:tc>
      </w:tr>
      <w:tr w:rsidR="00DB0207" w14:paraId="04B4A55E"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7CFBF659" w14:textId="77777777" w:rsidR="00DB0207" w:rsidRDefault="00DB0207" w:rsidP="008502DF">
            <w:pPr>
              <w:rPr>
                <w:rFonts w:ascii="Arial" w:hAnsi="Arial"/>
                <w:sz w:val="16"/>
                <w:szCs w:val="16"/>
              </w:rPr>
            </w:pPr>
            <w:r>
              <w:rPr>
                <w:rFonts w:ascii="Arial" w:hAnsi="Arial"/>
                <w:sz w:val="16"/>
                <w:szCs w:val="16"/>
              </w:rPr>
              <w:t>29</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6926A94B" w14:textId="77777777" w:rsidR="00DB0207" w:rsidRDefault="00DB0207" w:rsidP="008502DF">
            <w:pPr>
              <w:rPr>
                <w:rFonts w:ascii="Arial" w:hAnsi="Arial"/>
                <w:sz w:val="16"/>
                <w:szCs w:val="16"/>
              </w:rPr>
            </w:pPr>
            <w:r>
              <w:rPr>
                <w:rFonts w:ascii="Arial" w:hAnsi="Arial"/>
                <w:sz w:val="16"/>
                <w:szCs w:val="16"/>
              </w:rPr>
              <w:t xml:space="preserve">BALDE PLÁSTICO 10 L BALDE PLÁSTICO, COM CAPACIDADE DE 10 LITROS.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0B3990EB"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A7945B6" w14:textId="77777777" w:rsidR="00DB0207" w:rsidRDefault="00DB0207" w:rsidP="008502DF">
            <w:pPr>
              <w:rPr>
                <w:rFonts w:ascii="Arial" w:hAnsi="Arial"/>
                <w:sz w:val="16"/>
                <w:szCs w:val="16"/>
              </w:rPr>
            </w:pPr>
            <w:r>
              <w:rPr>
                <w:rFonts w:ascii="Arial" w:hAnsi="Arial"/>
                <w:sz w:val="16"/>
                <w:szCs w:val="16"/>
              </w:rPr>
              <w:t>35,0000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97435C0" w14:textId="77777777" w:rsidR="00DB0207" w:rsidRDefault="00DB0207" w:rsidP="008502DF">
            <w:pPr>
              <w:rPr>
                <w:rFonts w:ascii="Arial" w:hAnsi="Arial"/>
                <w:sz w:val="16"/>
                <w:szCs w:val="16"/>
              </w:rPr>
            </w:pPr>
            <w:proofErr w:type="spellStart"/>
            <w:r>
              <w:rPr>
                <w:rFonts w:ascii="Arial" w:hAnsi="Arial"/>
                <w:sz w:val="16"/>
                <w:szCs w:val="16"/>
              </w:rPr>
              <w:t>Arqplast</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A3EF066" w14:textId="77777777" w:rsidR="00DB0207" w:rsidRDefault="00DB0207" w:rsidP="008502DF">
            <w:pPr>
              <w:rPr>
                <w:rFonts w:ascii="Arial" w:hAnsi="Arial"/>
                <w:sz w:val="16"/>
                <w:szCs w:val="16"/>
              </w:rPr>
            </w:pPr>
            <w:r>
              <w:rPr>
                <w:rFonts w:ascii="Arial" w:hAnsi="Arial"/>
                <w:sz w:val="16"/>
                <w:szCs w:val="16"/>
              </w:rPr>
              <w:t>R$ 5,0000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3B99573D" w14:textId="77777777" w:rsidR="00DB0207" w:rsidRDefault="00DB0207" w:rsidP="008502DF">
            <w:pPr>
              <w:rPr>
                <w:rFonts w:ascii="Arial" w:hAnsi="Arial"/>
                <w:sz w:val="16"/>
                <w:szCs w:val="16"/>
              </w:rPr>
            </w:pPr>
            <w:r>
              <w:rPr>
                <w:rFonts w:ascii="Arial" w:hAnsi="Arial"/>
                <w:sz w:val="16"/>
                <w:szCs w:val="16"/>
              </w:rPr>
              <w:t>R$ 175,00</w:t>
            </w:r>
          </w:p>
        </w:tc>
      </w:tr>
      <w:tr w:rsidR="00DB0207" w14:paraId="29972592"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2138B156" w14:textId="77777777" w:rsidR="00DB0207" w:rsidRDefault="00DB0207" w:rsidP="008502DF">
            <w:pPr>
              <w:rPr>
                <w:rFonts w:ascii="Arial" w:hAnsi="Arial"/>
                <w:sz w:val="16"/>
                <w:szCs w:val="16"/>
              </w:rPr>
            </w:pPr>
            <w:r>
              <w:rPr>
                <w:rFonts w:ascii="Arial" w:hAnsi="Arial"/>
                <w:sz w:val="16"/>
                <w:szCs w:val="16"/>
              </w:rPr>
              <w:t>71</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16F7EDD6" w14:textId="77777777" w:rsidR="00DB0207" w:rsidRDefault="00DB0207" w:rsidP="008502DF">
            <w:pPr>
              <w:rPr>
                <w:rFonts w:ascii="Arial" w:hAnsi="Arial"/>
                <w:sz w:val="16"/>
                <w:szCs w:val="16"/>
              </w:rPr>
            </w:pPr>
            <w:r>
              <w:rPr>
                <w:rFonts w:ascii="Arial" w:hAnsi="Arial"/>
                <w:sz w:val="16"/>
                <w:szCs w:val="16"/>
              </w:rPr>
              <w:t xml:space="preserve">COPOS PLÁSTICOS (200 ML) COPOS PLÁSTICOS, DESCARTÁVEIS EM EMBALAGEM COM 100 UNIDADES DE 200ML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406BEA0F" w14:textId="77777777" w:rsidR="00DB0207" w:rsidRDefault="00DB0207" w:rsidP="008502DF">
            <w:pPr>
              <w:rPr>
                <w:rFonts w:ascii="Arial" w:hAnsi="Arial"/>
                <w:sz w:val="16"/>
                <w:szCs w:val="16"/>
              </w:rPr>
            </w:pPr>
            <w:r>
              <w:rPr>
                <w:rFonts w:ascii="Arial" w:hAnsi="Arial"/>
                <w:sz w:val="16"/>
                <w:szCs w:val="16"/>
              </w:rPr>
              <w:t>TI</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6FF0796" w14:textId="77777777" w:rsidR="00DB0207" w:rsidRDefault="00DB0207" w:rsidP="008502DF">
            <w:pPr>
              <w:rPr>
                <w:rFonts w:ascii="Arial" w:hAnsi="Arial"/>
                <w:sz w:val="16"/>
                <w:szCs w:val="16"/>
              </w:rPr>
            </w:pPr>
            <w:r>
              <w:rPr>
                <w:rFonts w:ascii="Arial" w:hAnsi="Arial"/>
                <w:sz w:val="16"/>
                <w:szCs w:val="16"/>
              </w:rPr>
              <w:t>2.560,0000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00D2B992" w14:textId="77777777" w:rsidR="00DB0207" w:rsidRDefault="00DB0207" w:rsidP="008502DF">
            <w:pPr>
              <w:rPr>
                <w:rFonts w:ascii="Arial" w:hAnsi="Arial"/>
                <w:sz w:val="16"/>
                <w:szCs w:val="16"/>
              </w:rPr>
            </w:pPr>
            <w:proofErr w:type="spellStart"/>
            <w:r>
              <w:rPr>
                <w:rFonts w:ascii="Arial" w:hAnsi="Arial"/>
                <w:sz w:val="16"/>
                <w:szCs w:val="16"/>
              </w:rPr>
              <w:t>Ibras</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F25D2BB" w14:textId="77777777" w:rsidR="00DB0207" w:rsidRDefault="00DB0207" w:rsidP="008502DF">
            <w:pPr>
              <w:rPr>
                <w:rFonts w:ascii="Arial" w:hAnsi="Arial"/>
                <w:sz w:val="16"/>
                <w:szCs w:val="16"/>
              </w:rPr>
            </w:pPr>
            <w:r>
              <w:rPr>
                <w:rFonts w:ascii="Arial" w:hAnsi="Arial"/>
                <w:sz w:val="16"/>
                <w:szCs w:val="16"/>
              </w:rPr>
              <w:t>R$ 2,8500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59122EB8" w14:textId="77777777" w:rsidR="00DB0207" w:rsidRDefault="00DB0207" w:rsidP="008502DF">
            <w:pPr>
              <w:rPr>
                <w:rFonts w:ascii="Arial" w:hAnsi="Arial"/>
                <w:sz w:val="16"/>
                <w:szCs w:val="16"/>
              </w:rPr>
            </w:pPr>
            <w:r>
              <w:rPr>
                <w:rFonts w:ascii="Arial" w:hAnsi="Arial"/>
                <w:sz w:val="16"/>
                <w:szCs w:val="16"/>
              </w:rPr>
              <w:t>R$ 7.296,00</w:t>
            </w:r>
          </w:p>
        </w:tc>
      </w:tr>
      <w:tr w:rsidR="00DB0207" w14:paraId="1FA2F53D"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2689103B" w14:textId="77777777" w:rsidR="00DB0207" w:rsidRDefault="00DB0207" w:rsidP="008502DF">
            <w:pPr>
              <w:rPr>
                <w:rFonts w:ascii="Arial" w:hAnsi="Arial"/>
                <w:sz w:val="16"/>
                <w:szCs w:val="16"/>
              </w:rPr>
            </w:pPr>
            <w:r>
              <w:rPr>
                <w:rFonts w:ascii="Arial" w:hAnsi="Arial"/>
                <w:sz w:val="16"/>
                <w:szCs w:val="16"/>
              </w:rPr>
              <w:t>73</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73407821" w14:textId="77777777" w:rsidR="00DB0207" w:rsidRDefault="00DB0207" w:rsidP="008502DF">
            <w:pPr>
              <w:rPr>
                <w:rFonts w:ascii="Arial" w:hAnsi="Arial"/>
                <w:sz w:val="16"/>
                <w:szCs w:val="16"/>
              </w:rPr>
            </w:pPr>
            <w:r>
              <w:rPr>
                <w:rFonts w:ascii="Arial" w:hAnsi="Arial"/>
                <w:sz w:val="16"/>
                <w:szCs w:val="16"/>
              </w:rPr>
              <w:t xml:space="preserve">COPOS PLÁSTICOS (50 ML) COPOS PLÁSTICOS, DESCARTÁVEIS EM EMBALAGEM COM 100 UNIDADES DE 50ML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0B4D7BE2" w14:textId="77777777" w:rsidR="00DB0207" w:rsidRDefault="00DB0207" w:rsidP="008502DF">
            <w:pPr>
              <w:rPr>
                <w:rFonts w:ascii="Arial" w:hAnsi="Arial"/>
                <w:sz w:val="16"/>
                <w:szCs w:val="16"/>
              </w:rPr>
            </w:pPr>
            <w:r>
              <w:rPr>
                <w:rFonts w:ascii="Arial" w:hAnsi="Arial"/>
                <w:sz w:val="16"/>
                <w:szCs w:val="16"/>
              </w:rPr>
              <w:t>TI</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696442D" w14:textId="77777777" w:rsidR="00DB0207" w:rsidRDefault="00DB0207" w:rsidP="008502DF">
            <w:pPr>
              <w:rPr>
                <w:rFonts w:ascii="Arial" w:hAnsi="Arial"/>
                <w:sz w:val="16"/>
                <w:szCs w:val="16"/>
              </w:rPr>
            </w:pPr>
            <w:r>
              <w:rPr>
                <w:rFonts w:ascii="Arial" w:hAnsi="Arial"/>
                <w:sz w:val="16"/>
                <w:szCs w:val="16"/>
              </w:rPr>
              <w:t>170,0000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DC2393B" w14:textId="77777777" w:rsidR="00DB0207" w:rsidRDefault="00DB0207" w:rsidP="008502DF">
            <w:pPr>
              <w:rPr>
                <w:rFonts w:ascii="Arial" w:hAnsi="Arial"/>
                <w:sz w:val="16"/>
                <w:szCs w:val="16"/>
              </w:rPr>
            </w:pPr>
            <w:proofErr w:type="spellStart"/>
            <w:r>
              <w:rPr>
                <w:rFonts w:ascii="Arial" w:hAnsi="Arial"/>
                <w:sz w:val="16"/>
                <w:szCs w:val="16"/>
              </w:rPr>
              <w:t>Ibras</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F1A5FD4" w14:textId="77777777" w:rsidR="00DB0207" w:rsidRDefault="00DB0207" w:rsidP="008502DF">
            <w:pPr>
              <w:rPr>
                <w:rFonts w:ascii="Arial" w:hAnsi="Arial"/>
                <w:sz w:val="16"/>
                <w:szCs w:val="16"/>
              </w:rPr>
            </w:pPr>
            <w:r>
              <w:rPr>
                <w:rFonts w:ascii="Arial" w:hAnsi="Arial"/>
                <w:sz w:val="16"/>
                <w:szCs w:val="16"/>
              </w:rPr>
              <w:t>R$ 1,5000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1DB283A" w14:textId="77777777" w:rsidR="00DB0207" w:rsidRDefault="00DB0207" w:rsidP="008502DF">
            <w:pPr>
              <w:rPr>
                <w:rFonts w:ascii="Arial" w:hAnsi="Arial"/>
                <w:sz w:val="16"/>
                <w:szCs w:val="16"/>
              </w:rPr>
            </w:pPr>
            <w:r>
              <w:rPr>
                <w:rFonts w:ascii="Arial" w:hAnsi="Arial"/>
                <w:sz w:val="16"/>
                <w:szCs w:val="16"/>
              </w:rPr>
              <w:t>R$ 255,00</w:t>
            </w:r>
          </w:p>
        </w:tc>
      </w:tr>
      <w:tr w:rsidR="00DB0207" w14:paraId="626B7CAB"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49A6F987" w14:textId="77777777" w:rsidR="00DB0207" w:rsidRDefault="00DB0207" w:rsidP="008502DF">
            <w:pPr>
              <w:rPr>
                <w:rFonts w:ascii="Arial" w:hAnsi="Arial"/>
                <w:sz w:val="16"/>
                <w:szCs w:val="16"/>
              </w:rPr>
            </w:pPr>
            <w:r>
              <w:rPr>
                <w:rFonts w:ascii="Arial" w:hAnsi="Arial"/>
                <w:sz w:val="16"/>
                <w:szCs w:val="16"/>
              </w:rPr>
              <w:t>74</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5BF9E1D" w14:textId="77777777" w:rsidR="00DB0207" w:rsidRDefault="00DB0207" w:rsidP="008502DF">
            <w:pPr>
              <w:rPr>
                <w:rFonts w:ascii="Arial" w:hAnsi="Arial"/>
                <w:sz w:val="16"/>
                <w:szCs w:val="16"/>
              </w:rPr>
            </w:pPr>
            <w:r>
              <w:rPr>
                <w:rFonts w:ascii="Arial" w:hAnsi="Arial"/>
                <w:sz w:val="16"/>
                <w:szCs w:val="16"/>
              </w:rPr>
              <w:t xml:space="preserve">COPOS PLÁSTICOS (80 ML) COPOS PLÁSTICOS, DESCARTÁVEIS EM EMBALAGEM COM 100 UNIDADES DE 80ML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432191DB" w14:textId="77777777" w:rsidR="00DB0207" w:rsidRDefault="00DB0207" w:rsidP="008502DF">
            <w:pPr>
              <w:rPr>
                <w:rFonts w:ascii="Arial" w:hAnsi="Arial"/>
                <w:sz w:val="16"/>
                <w:szCs w:val="16"/>
              </w:rPr>
            </w:pPr>
            <w:r>
              <w:rPr>
                <w:rFonts w:ascii="Arial" w:hAnsi="Arial"/>
                <w:sz w:val="16"/>
                <w:szCs w:val="16"/>
              </w:rPr>
              <w:t>TI</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9E557CC" w14:textId="77777777" w:rsidR="00DB0207" w:rsidRDefault="00DB0207" w:rsidP="008502DF">
            <w:pPr>
              <w:rPr>
                <w:rFonts w:ascii="Arial" w:hAnsi="Arial"/>
                <w:sz w:val="16"/>
                <w:szCs w:val="16"/>
              </w:rPr>
            </w:pPr>
            <w:r>
              <w:rPr>
                <w:rFonts w:ascii="Arial" w:hAnsi="Arial"/>
                <w:sz w:val="16"/>
                <w:szCs w:val="16"/>
              </w:rPr>
              <w:t>440,0000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E6613C2" w14:textId="77777777" w:rsidR="00DB0207" w:rsidRDefault="00DB0207" w:rsidP="008502DF">
            <w:pPr>
              <w:rPr>
                <w:rFonts w:ascii="Arial" w:hAnsi="Arial"/>
                <w:sz w:val="16"/>
                <w:szCs w:val="16"/>
              </w:rPr>
            </w:pPr>
            <w:proofErr w:type="spellStart"/>
            <w:r>
              <w:rPr>
                <w:rFonts w:ascii="Arial" w:hAnsi="Arial"/>
                <w:sz w:val="16"/>
                <w:szCs w:val="16"/>
              </w:rPr>
              <w:t>Dudigo</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D10F3FC" w14:textId="77777777" w:rsidR="00DB0207" w:rsidRDefault="00DB0207" w:rsidP="008502DF">
            <w:pPr>
              <w:rPr>
                <w:rFonts w:ascii="Arial" w:hAnsi="Arial"/>
                <w:sz w:val="16"/>
                <w:szCs w:val="16"/>
              </w:rPr>
            </w:pPr>
            <w:r>
              <w:rPr>
                <w:rFonts w:ascii="Arial" w:hAnsi="Arial"/>
                <w:sz w:val="16"/>
                <w:szCs w:val="16"/>
              </w:rPr>
              <w:t>R$ 2,9500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6E6CE3C9" w14:textId="77777777" w:rsidR="00DB0207" w:rsidRDefault="00DB0207" w:rsidP="008502DF">
            <w:pPr>
              <w:rPr>
                <w:rFonts w:ascii="Arial" w:hAnsi="Arial"/>
                <w:sz w:val="16"/>
                <w:szCs w:val="16"/>
              </w:rPr>
            </w:pPr>
            <w:r>
              <w:rPr>
                <w:rFonts w:ascii="Arial" w:hAnsi="Arial"/>
                <w:sz w:val="16"/>
                <w:szCs w:val="16"/>
              </w:rPr>
              <w:t>R$ 1.298,00</w:t>
            </w:r>
          </w:p>
        </w:tc>
      </w:tr>
      <w:tr w:rsidR="00DB0207" w14:paraId="5DA6970F"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509AA6A1" w14:textId="77777777" w:rsidR="00DB0207" w:rsidRDefault="00DB0207" w:rsidP="008502DF">
            <w:pPr>
              <w:rPr>
                <w:rFonts w:ascii="Arial" w:hAnsi="Arial"/>
                <w:sz w:val="16"/>
                <w:szCs w:val="16"/>
              </w:rPr>
            </w:pPr>
            <w:r>
              <w:rPr>
                <w:rFonts w:ascii="Arial" w:hAnsi="Arial"/>
                <w:sz w:val="16"/>
                <w:szCs w:val="16"/>
              </w:rPr>
              <w:t>85</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57F747A7" w14:textId="77777777" w:rsidR="00DB0207" w:rsidRDefault="00DB0207" w:rsidP="008502DF">
            <w:pPr>
              <w:rPr>
                <w:rFonts w:ascii="Arial" w:hAnsi="Arial"/>
                <w:sz w:val="16"/>
                <w:szCs w:val="16"/>
              </w:rPr>
            </w:pPr>
            <w:r>
              <w:rPr>
                <w:rFonts w:ascii="Arial" w:hAnsi="Arial"/>
                <w:sz w:val="16"/>
                <w:szCs w:val="16"/>
              </w:rPr>
              <w:t xml:space="preserve">DETERGENTE EM PÓ, CAIXA EM PAPELÃO EM EMBALAGEM DE 1 KG, DEVENDO CONSTAR NA EMBALAGEM O MODO DE USO, PRECAUÇÕES, NOME DO FABRICANTE, VALIDADE MÍNIMA DO PRODUTO.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4484B15A"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194A1D0" w14:textId="77777777" w:rsidR="00DB0207" w:rsidRDefault="00DB0207" w:rsidP="008502DF">
            <w:pPr>
              <w:rPr>
                <w:rFonts w:ascii="Arial" w:hAnsi="Arial"/>
                <w:sz w:val="16"/>
                <w:szCs w:val="16"/>
              </w:rPr>
            </w:pPr>
            <w:r>
              <w:rPr>
                <w:rFonts w:ascii="Arial" w:hAnsi="Arial"/>
                <w:sz w:val="16"/>
                <w:szCs w:val="16"/>
              </w:rPr>
              <w:t>510,0000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E10736B" w14:textId="77777777" w:rsidR="00DB0207" w:rsidRDefault="00DB0207" w:rsidP="008502DF">
            <w:pPr>
              <w:rPr>
                <w:rFonts w:ascii="Arial" w:hAnsi="Arial"/>
                <w:sz w:val="16"/>
                <w:szCs w:val="16"/>
              </w:rPr>
            </w:pPr>
            <w:r>
              <w:rPr>
                <w:rFonts w:ascii="Arial" w:hAnsi="Arial"/>
                <w:sz w:val="16"/>
                <w:szCs w:val="16"/>
              </w:rPr>
              <w:t>Assim</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82894F4" w14:textId="77777777" w:rsidR="00DB0207" w:rsidRDefault="00DB0207" w:rsidP="008502DF">
            <w:pPr>
              <w:rPr>
                <w:rFonts w:ascii="Arial" w:hAnsi="Arial"/>
                <w:sz w:val="16"/>
                <w:szCs w:val="16"/>
              </w:rPr>
            </w:pPr>
            <w:r>
              <w:rPr>
                <w:rFonts w:ascii="Arial" w:hAnsi="Arial"/>
                <w:sz w:val="16"/>
                <w:szCs w:val="16"/>
              </w:rPr>
              <w:t>R$ 6,9900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57E7409C" w14:textId="77777777" w:rsidR="00DB0207" w:rsidRDefault="00DB0207" w:rsidP="008502DF">
            <w:pPr>
              <w:rPr>
                <w:rFonts w:ascii="Arial" w:hAnsi="Arial"/>
                <w:sz w:val="16"/>
                <w:szCs w:val="16"/>
              </w:rPr>
            </w:pPr>
            <w:r>
              <w:rPr>
                <w:rFonts w:ascii="Arial" w:hAnsi="Arial"/>
                <w:sz w:val="16"/>
                <w:szCs w:val="16"/>
              </w:rPr>
              <w:t>R$ 3.564,90</w:t>
            </w:r>
          </w:p>
        </w:tc>
      </w:tr>
      <w:tr w:rsidR="00DB0207" w14:paraId="01E959CA"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5AFDF3FD" w14:textId="77777777" w:rsidR="00DB0207" w:rsidRDefault="00DB0207" w:rsidP="008502DF">
            <w:pPr>
              <w:rPr>
                <w:rFonts w:ascii="Arial" w:hAnsi="Arial"/>
                <w:sz w:val="16"/>
                <w:szCs w:val="16"/>
              </w:rPr>
            </w:pPr>
            <w:r>
              <w:rPr>
                <w:rFonts w:ascii="Arial" w:hAnsi="Arial"/>
                <w:sz w:val="16"/>
                <w:szCs w:val="16"/>
              </w:rPr>
              <w:t>122</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5B860D12" w14:textId="77777777" w:rsidR="00DB0207" w:rsidRDefault="00DB0207" w:rsidP="008502DF">
            <w:pPr>
              <w:rPr>
                <w:rFonts w:ascii="Arial" w:hAnsi="Arial"/>
                <w:sz w:val="16"/>
                <w:szCs w:val="16"/>
              </w:rPr>
            </w:pPr>
            <w:r>
              <w:rPr>
                <w:rFonts w:ascii="Arial" w:hAnsi="Arial"/>
                <w:sz w:val="16"/>
                <w:szCs w:val="16"/>
              </w:rPr>
              <w:t xml:space="preserve">INSETICIDA AEROSSOL CONTENDO 300ML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40B0556A"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7C9903C" w14:textId="77777777" w:rsidR="00DB0207" w:rsidRDefault="00DB0207" w:rsidP="008502DF">
            <w:pPr>
              <w:rPr>
                <w:rFonts w:ascii="Arial" w:hAnsi="Arial"/>
                <w:sz w:val="16"/>
                <w:szCs w:val="16"/>
              </w:rPr>
            </w:pPr>
            <w:r>
              <w:rPr>
                <w:rFonts w:ascii="Arial" w:hAnsi="Arial"/>
                <w:sz w:val="16"/>
                <w:szCs w:val="16"/>
              </w:rPr>
              <w:t>291,0000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AAF27A3" w14:textId="77777777" w:rsidR="00DB0207" w:rsidRDefault="00DB0207" w:rsidP="008502DF">
            <w:pPr>
              <w:rPr>
                <w:rFonts w:ascii="Arial" w:hAnsi="Arial"/>
                <w:sz w:val="16"/>
                <w:szCs w:val="16"/>
              </w:rPr>
            </w:pPr>
            <w:proofErr w:type="spellStart"/>
            <w:r>
              <w:rPr>
                <w:rFonts w:ascii="Arial" w:hAnsi="Arial"/>
                <w:sz w:val="16"/>
                <w:szCs w:val="16"/>
              </w:rPr>
              <w:t>Insect</w:t>
            </w:r>
            <w:proofErr w:type="spellEnd"/>
            <w:r>
              <w:rPr>
                <w:rFonts w:ascii="Arial" w:hAnsi="Arial"/>
                <w:sz w:val="16"/>
                <w:szCs w:val="16"/>
              </w:rPr>
              <w:t xml:space="preserve"> </w:t>
            </w:r>
            <w:proofErr w:type="spellStart"/>
            <w:r>
              <w:rPr>
                <w:rFonts w:ascii="Arial" w:hAnsi="Arial"/>
                <w:sz w:val="16"/>
                <w:szCs w:val="16"/>
              </w:rPr>
              <w:t>Free</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C9069E3" w14:textId="77777777" w:rsidR="00DB0207" w:rsidRDefault="00DB0207" w:rsidP="008502DF">
            <w:pPr>
              <w:rPr>
                <w:rFonts w:ascii="Arial" w:hAnsi="Arial"/>
                <w:sz w:val="16"/>
                <w:szCs w:val="16"/>
              </w:rPr>
            </w:pPr>
            <w:r>
              <w:rPr>
                <w:rFonts w:ascii="Arial" w:hAnsi="Arial"/>
                <w:sz w:val="16"/>
                <w:szCs w:val="16"/>
              </w:rPr>
              <w:t>R$ 6,3500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5B3B02DA" w14:textId="77777777" w:rsidR="00DB0207" w:rsidRDefault="00DB0207" w:rsidP="008502DF">
            <w:pPr>
              <w:rPr>
                <w:rFonts w:ascii="Arial" w:hAnsi="Arial"/>
                <w:sz w:val="16"/>
                <w:szCs w:val="16"/>
              </w:rPr>
            </w:pPr>
            <w:r>
              <w:rPr>
                <w:rFonts w:ascii="Arial" w:hAnsi="Arial"/>
                <w:sz w:val="16"/>
                <w:szCs w:val="16"/>
              </w:rPr>
              <w:t>R$ 1.847,85</w:t>
            </w:r>
          </w:p>
        </w:tc>
      </w:tr>
      <w:tr w:rsidR="00DB0207" w14:paraId="04A0F619"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70263FC5" w14:textId="77777777" w:rsidR="00DB0207" w:rsidRDefault="00DB0207" w:rsidP="008502DF">
            <w:pPr>
              <w:rPr>
                <w:rFonts w:ascii="Arial" w:hAnsi="Arial"/>
                <w:sz w:val="16"/>
                <w:szCs w:val="16"/>
              </w:rPr>
            </w:pPr>
            <w:r>
              <w:rPr>
                <w:rFonts w:ascii="Arial" w:hAnsi="Arial"/>
                <w:sz w:val="16"/>
                <w:szCs w:val="16"/>
              </w:rPr>
              <w:t>135</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06695AEA" w14:textId="77777777" w:rsidR="00DB0207" w:rsidRDefault="00DB0207" w:rsidP="008502DF">
            <w:pPr>
              <w:rPr>
                <w:rFonts w:ascii="Arial" w:hAnsi="Arial"/>
                <w:sz w:val="16"/>
                <w:szCs w:val="16"/>
              </w:rPr>
            </w:pPr>
            <w:r>
              <w:rPr>
                <w:rFonts w:ascii="Arial" w:hAnsi="Arial"/>
                <w:sz w:val="16"/>
                <w:szCs w:val="16"/>
              </w:rPr>
              <w:t xml:space="preserve">LUVA DE LÁTEX PARA PROCEDIMENTO, LISA, COM PÓ BIOABSORVÍVEL ATÓXICO, SUPERFÍCIE LISA, TAMANHO G, M, P AMBIDESTRA, CAIXA COM 100 UNIDADES. CONTENDO RESPONSÁVEL TÉCNICO, CA, PARA USO MÉDICO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12D16E3F" w14:textId="77777777" w:rsidR="00DB0207" w:rsidRDefault="00DB0207" w:rsidP="008502DF">
            <w:pPr>
              <w:rPr>
                <w:rFonts w:ascii="Arial" w:hAnsi="Arial"/>
                <w:sz w:val="16"/>
                <w:szCs w:val="16"/>
              </w:rPr>
            </w:pPr>
            <w:r>
              <w:rPr>
                <w:rFonts w:ascii="Arial" w:hAnsi="Arial"/>
                <w:sz w:val="16"/>
                <w:szCs w:val="16"/>
              </w:rPr>
              <w:t>CX</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77F12F3" w14:textId="77777777" w:rsidR="00DB0207" w:rsidRDefault="00DB0207" w:rsidP="008502DF">
            <w:pPr>
              <w:rPr>
                <w:rFonts w:ascii="Arial" w:hAnsi="Arial"/>
                <w:sz w:val="16"/>
                <w:szCs w:val="16"/>
              </w:rPr>
            </w:pPr>
            <w:r>
              <w:rPr>
                <w:rFonts w:ascii="Arial" w:hAnsi="Arial"/>
                <w:sz w:val="16"/>
                <w:szCs w:val="16"/>
              </w:rPr>
              <w:t>152,0000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106A043" w14:textId="77777777" w:rsidR="00DB0207" w:rsidRDefault="00DB0207" w:rsidP="008502DF">
            <w:pPr>
              <w:rPr>
                <w:rFonts w:ascii="Arial" w:hAnsi="Arial"/>
                <w:sz w:val="16"/>
                <w:szCs w:val="16"/>
              </w:rPr>
            </w:pPr>
            <w:proofErr w:type="spellStart"/>
            <w:r>
              <w:rPr>
                <w:rFonts w:ascii="Arial" w:hAnsi="Arial"/>
                <w:sz w:val="16"/>
                <w:szCs w:val="16"/>
              </w:rPr>
              <w:t>Descarpack</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63EF5B7" w14:textId="77777777" w:rsidR="00DB0207" w:rsidRDefault="00DB0207" w:rsidP="008502DF">
            <w:pPr>
              <w:rPr>
                <w:rFonts w:ascii="Arial" w:hAnsi="Arial"/>
                <w:sz w:val="16"/>
                <w:szCs w:val="16"/>
              </w:rPr>
            </w:pPr>
            <w:r>
              <w:rPr>
                <w:rFonts w:ascii="Arial" w:hAnsi="Arial"/>
                <w:sz w:val="16"/>
                <w:szCs w:val="16"/>
              </w:rPr>
              <w:t>R$ 45,8000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8656358" w14:textId="77777777" w:rsidR="00DB0207" w:rsidRDefault="00DB0207" w:rsidP="008502DF">
            <w:pPr>
              <w:rPr>
                <w:rFonts w:ascii="Arial" w:hAnsi="Arial"/>
                <w:sz w:val="16"/>
                <w:szCs w:val="16"/>
              </w:rPr>
            </w:pPr>
            <w:r>
              <w:rPr>
                <w:rFonts w:ascii="Arial" w:hAnsi="Arial"/>
                <w:sz w:val="16"/>
                <w:szCs w:val="16"/>
              </w:rPr>
              <w:t>R$ 6.961,60</w:t>
            </w:r>
          </w:p>
        </w:tc>
      </w:tr>
      <w:tr w:rsidR="00DB0207" w14:paraId="6D0D9184"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2E0DC95E" w14:textId="77777777" w:rsidR="00DB0207" w:rsidRDefault="00DB0207" w:rsidP="008502DF">
            <w:pPr>
              <w:rPr>
                <w:rFonts w:ascii="Arial" w:hAnsi="Arial"/>
                <w:sz w:val="16"/>
                <w:szCs w:val="16"/>
              </w:rPr>
            </w:pPr>
            <w:r>
              <w:rPr>
                <w:rFonts w:ascii="Arial" w:hAnsi="Arial"/>
                <w:sz w:val="16"/>
                <w:szCs w:val="16"/>
              </w:rPr>
              <w:t>136</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61F2DC09" w14:textId="77777777" w:rsidR="00DB0207" w:rsidRDefault="00DB0207" w:rsidP="008502DF">
            <w:pPr>
              <w:rPr>
                <w:rFonts w:ascii="Arial" w:hAnsi="Arial"/>
                <w:sz w:val="16"/>
                <w:szCs w:val="16"/>
              </w:rPr>
            </w:pPr>
            <w:r>
              <w:rPr>
                <w:rFonts w:ascii="Arial" w:hAnsi="Arial"/>
                <w:sz w:val="16"/>
                <w:szCs w:val="16"/>
              </w:rPr>
              <w:t xml:space="preserve">LUVAS DE LÁTEX FORADA LUVAS DE LÁTEX, EM LÁTEX NATURAL, TAMANHO M, G FORRADA </w:t>
            </w:r>
            <w:r>
              <w:rPr>
                <w:rFonts w:ascii="Arial" w:hAnsi="Arial"/>
                <w:sz w:val="16"/>
                <w:szCs w:val="16"/>
              </w:rPr>
              <w:lastRenderedPageBreak/>
              <w:t xml:space="preserve">COM FLOCOS DE ALGODÃO, ANTIDERRAPANTE, EM EMBALAGEM COM PAR, COM CA.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3CF02AA6" w14:textId="77777777" w:rsidR="00DB0207" w:rsidRDefault="00DB0207" w:rsidP="008502DF">
            <w:pPr>
              <w:rPr>
                <w:rFonts w:ascii="Arial" w:hAnsi="Arial"/>
                <w:sz w:val="16"/>
                <w:szCs w:val="16"/>
              </w:rPr>
            </w:pPr>
            <w:r>
              <w:rPr>
                <w:rFonts w:ascii="Arial" w:hAnsi="Arial"/>
                <w:sz w:val="16"/>
                <w:szCs w:val="16"/>
              </w:rPr>
              <w:lastRenderedPageBreak/>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4A0F2ED" w14:textId="77777777" w:rsidR="00DB0207" w:rsidRDefault="00DB0207" w:rsidP="008502DF">
            <w:pPr>
              <w:rPr>
                <w:rFonts w:ascii="Arial" w:hAnsi="Arial"/>
                <w:sz w:val="16"/>
                <w:szCs w:val="16"/>
              </w:rPr>
            </w:pPr>
            <w:r>
              <w:rPr>
                <w:rFonts w:ascii="Arial" w:hAnsi="Arial"/>
                <w:sz w:val="16"/>
                <w:szCs w:val="16"/>
              </w:rPr>
              <w:t>84,0000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0D945906" w14:textId="77777777" w:rsidR="00DB0207" w:rsidRDefault="00DB0207" w:rsidP="008502DF">
            <w:pPr>
              <w:rPr>
                <w:rFonts w:ascii="Arial" w:hAnsi="Arial"/>
                <w:sz w:val="16"/>
                <w:szCs w:val="16"/>
              </w:rPr>
            </w:pPr>
            <w:proofErr w:type="spellStart"/>
            <w:r>
              <w:rPr>
                <w:rFonts w:ascii="Arial" w:hAnsi="Arial"/>
                <w:sz w:val="16"/>
                <w:szCs w:val="16"/>
              </w:rPr>
              <w:t>Volk</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F27F660" w14:textId="77777777" w:rsidR="00DB0207" w:rsidRDefault="00DB0207" w:rsidP="008502DF">
            <w:pPr>
              <w:rPr>
                <w:rFonts w:ascii="Arial" w:hAnsi="Arial"/>
                <w:sz w:val="16"/>
                <w:szCs w:val="16"/>
              </w:rPr>
            </w:pPr>
            <w:r>
              <w:rPr>
                <w:rFonts w:ascii="Arial" w:hAnsi="Arial"/>
                <w:sz w:val="16"/>
                <w:szCs w:val="16"/>
              </w:rPr>
              <w:t>R$ 3,5000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0B238763" w14:textId="77777777" w:rsidR="00DB0207" w:rsidRDefault="00DB0207" w:rsidP="008502DF">
            <w:pPr>
              <w:rPr>
                <w:rFonts w:ascii="Arial" w:hAnsi="Arial"/>
                <w:sz w:val="16"/>
                <w:szCs w:val="16"/>
              </w:rPr>
            </w:pPr>
            <w:r>
              <w:rPr>
                <w:rFonts w:ascii="Arial" w:hAnsi="Arial"/>
                <w:sz w:val="16"/>
                <w:szCs w:val="16"/>
              </w:rPr>
              <w:t>R$ 294,00</w:t>
            </w:r>
          </w:p>
        </w:tc>
      </w:tr>
      <w:tr w:rsidR="00DB0207" w14:paraId="080B3589"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3C9469C4" w14:textId="77777777" w:rsidR="00DB0207" w:rsidRDefault="00DB0207" w:rsidP="008502DF">
            <w:pPr>
              <w:rPr>
                <w:rFonts w:ascii="Arial" w:hAnsi="Arial"/>
                <w:sz w:val="16"/>
                <w:szCs w:val="16"/>
              </w:rPr>
            </w:pPr>
            <w:r>
              <w:rPr>
                <w:rFonts w:ascii="Arial" w:hAnsi="Arial"/>
                <w:sz w:val="16"/>
                <w:szCs w:val="16"/>
              </w:rPr>
              <w:t>165</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4AA64F0" w14:textId="77777777" w:rsidR="00DB0207" w:rsidRDefault="00DB0207" w:rsidP="008502DF">
            <w:pPr>
              <w:rPr>
                <w:rFonts w:ascii="Arial" w:hAnsi="Arial"/>
                <w:sz w:val="16"/>
                <w:szCs w:val="16"/>
              </w:rPr>
            </w:pPr>
            <w:r>
              <w:rPr>
                <w:rFonts w:ascii="Arial" w:hAnsi="Arial"/>
                <w:sz w:val="16"/>
                <w:szCs w:val="16"/>
              </w:rPr>
              <w:t xml:space="preserve">ODORIZADOR DE AMBIENTE ODORIZADOR, DE AMBIENTE EM SPRAY, AEROSSOL, COM FRAGRÂNCIAS DIVERSAS, 360ML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37EF11C5"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9899073" w14:textId="77777777" w:rsidR="00DB0207" w:rsidRDefault="00DB0207" w:rsidP="008502DF">
            <w:pPr>
              <w:rPr>
                <w:rFonts w:ascii="Arial" w:hAnsi="Arial"/>
                <w:sz w:val="16"/>
                <w:szCs w:val="16"/>
              </w:rPr>
            </w:pPr>
            <w:r>
              <w:rPr>
                <w:rFonts w:ascii="Arial" w:hAnsi="Arial"/>
                <w:sz w:val="16"/>
                <w:szCs w:val="16"/>
              </w:rPr>
              <w:t>212,0000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D777C78" w14:textId="77777777" w:rsidR="00DB0207" w:rsidRDefault="00DB0207" w:rsidP="008502DF">
            <w:pPr>
              <w:rPr>
                <w:rFonts w:ascii="Arial" w:hAnsi="Arial"/>
                <w:sz w:val="16"/>
                <w:szCs w:val="16"/>
              </w:rPr>
            </w:pPr>
            <w:r>
              <w:rPr>
                <w:rFonts w:ascii="Arial" w:hAnsi="Arial"/>
                <w:sz w:val="16"/>
                <w:szCs w:val="16"/>
              </w:rPr>
              <w:t xml:space="preserve">Ultra </w:t>
            </w:r>
            <w:proofErr w:type="spellStart"/>
            <w:r>
              <w:rPr>
                <w:rFonts w:ascii="Arial" w:hAnsi="Arial"/>
                <w:sz w:val="16"/>
                <w:szCs w:val="16"/>
              </w:rPr>
              <w:t>Fresh</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BEEE8A0" w14:textId="77777777" w:rsidR="00DB0207" w:rsidRDefault="00DB0207" w:rsidP="008502DF">
            <w:pPr>
              <w:rPr>
                <w:rFonts w:ascii="Arial" w:hAnsi="Arial"/>
                <w:sz w:val="16"/>
                <w:szCs w:val="16"/>
              </w:rPr>
            </w:pPr>
            <w:r>
              <w:rPr>
                <w:rFonts w:ascii="Arial" w:hAnsi="Arial"/>
                <w:sz w:val="16"/>
                <w:szCs w:val="16"/>
              </w:rPr>
              <w:t>R$ 6,5000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275F2495" w14:textId="77777777" w:rsidR="00DB0207" w:rsidRDefault="00DB0207" w:rsidP="008502DF">
            <w:pPr>
              <w:rPr>
                <w:rFonts w:ascii="Arial" w:hAnsi="Arial"/>
                <w:sz w:val="16"/>
                <w:szCs w:val="16"/>
              </w:rPr>
            </w:pPr>
            <w:r>
              <w:rPr>
                <w:rFonts w:ascii="Arial" w:hAnsi="Arial"/>
                <w:sz w:val="16"/>
                <w:szCs w:val="16"/>
              </w:rPr>
              <w:t>R$ 1.378,00</w:t>
            </w:r>
          </w:p>
        </w:tc>
      </w:tr>
      <w:tr w:rsidR="00DB0207" w14:paraId="27C65ED3"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31116E3C" w14:textId="77777777" w:rsidR="00DB0207" w:rsidRDefault="00DB0207" w:rsidP="008502DF">
            <w:pPr>
              <w:rPr>
                <w:rFonts w:ascii="Arial" w:hAnsi="Arial"/>
                <w:sz w:val="16"/>
                <w:szCs w:val="16"/>
              </w:rPr>
            </w:pPr>
            <w:r>
              <w:rPr>
                <w:rFonts w:ascii="Arial" w:hAnsi="Arial"/>
                <w:sz w:val="16"/>
                <w:szCs w:val="16"/>
              </w:rPr>
              <w:t>182</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04BEC6BF" w14:textId="77777777" w:rsidR="00DB0207" w:rsidRDefault="00DB0207" w:rsidP="008502DF">
            <w:pPr>
              <w:rPr>
                <w:rFonts w:ascii="Arial" w:hAnsi="Arial"/>
                <w:sz w:val="16"/>
                <w:szCs w:val="16"/>
              </w:rPr>
            </w:pPr>
            <w:r>
              <w:rPr>
                <w:rFonts w:ascii="Arial" w:hAnsi="Arial"/>
                <w:sz w:val="16"/>
                <w:szCs w:val="16"/>
              </w:rPr>
              <w:t xml:space="preserve">PAPEL HIGIÊNICO DE COR BRANCA, MACIO ABSORVENTE, PICOTADO, NEUTRO, PACOTE DE 4 ROLOS, 30MT X 10CM CADA ROLO, FOLHA DUPLA EXTRA MACIO COM FOLHAS SUAVES 100% CELULOSE EXTRA VIRGEM.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25DB43C9" w14:textId="77777777" w:rsidR="00DB0207" w:rsidRDefault="00DB0207" w:rsidP="008502DF">
            <w:pPr>
              <w:rPr>
                <w:rFonts w:ascii="Arial" w:hAnsi="Arial"/>
                <w:sz w:val="16"/>
                <w:szCs w:val="16"/>
              </w:rPr>
            </w:pPr>
            <w:r>
              <w:rPr>
                <w:rFonts w:ascii="Arial" w:hAnsi="Arial"/>
                <w:sz w:val="16"/>
                <w:szCs w:val="16"/>
              </w:rPr>
              <w:t>PCT</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7C44AE9" w14:textId="77777777" w:rsidR="00DB0207" w:rsidRDefault="00DB0207" w:rsidP="008502DF">
            <w:pPr>
              <w:rPr>
                <w:rFonts w:ascii="Arial" w:hAnsi="Arial"/>
                <w:sz w:val="16"/>
                <w:szCs w:val="16"/>
              </w:rPr>
            </w:pPr>
            <w:r>
              <w:rPr>
                <w:rFonts w:ascii="Arial" w:hAnsi="Arial"/>
                <w:sz w:val="16"/>
                <w:szCs w:val="16"/>
              </w:rPr>
              <w:t>3.500,0000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07AC520" w14:textId="77777777" w:rsidR="00DB0207" w:rsidRDefault="00DB0207" w:rsidP="008502DF">
            <w:pPr>
              <w:rPr>
                <w:rFonts w:ascii="Arial" w:hAnsi="Arial"/>
                <w:sz w:val="16"/>
                <w:szCs w:val="16"/>
              </w:rPr>
            </w:pPr>
            <w:proofErr w:type="spellStart"/>
            <w:r>
              <w:rPr>
                <w:rFonts w:ascii="Arial" w:hAnsi="Arial"/>
                <w:sz w:val="16"/>
                <w:szCs w:val="16"/>
              </w:rPr>
              <w:t>Elegance</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0E95FD3" w14:textId="77777777" w:rsidR="00DB0207" w:rsidRDefault="00DB0207" w:rsidP="008502DF">
            <w:pPr>
              <w:rPr>
                <w:rFonts w:ascii="Arial" w:hAnsi="Arial"/>
                <w:sz w:val="16"/>
                <w:szCs w:val="16"/>
              </w:rPr>
            </w:pPr>
            <w:r>
              <w:rPr>
                <w:rFonts w:ascii="Arial" w:hAnsi="Arial"/>
                <w:sz w:val="16"/>
                <w:szCs w:val="16"/>
              </w:rPr>
              <w:t>R$ 4,0000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040DFD98" w14:textId="77777777" w:rsidR="00DB0207" w:rsidRDefault="00DB0207" w:rsidP="008502DF">
            <w:pPr>
              <w:rPr>
                <w:rFonts w:ascii="Arial" w:hAnsi="Arial"/>
                <w:sz w:val="16"/>
                <w:szCs w:val="16"/>
              </w:rPr>
            </w:pPr>
            <w:r>
              <w:rPr>
                <w:rFonts w:ascii="Arial" w:hAnsi="Arial"/>
                <w:sz w:val="16"/>
                <w:szCs w:val="16"/>
              </w:rPr>
              <w:t>R$ 14.000,00</w:t>
            </w:r>
          </w:p>
        </w:tc>
      </w:tr>
      <w:tr w:rsidR="00DB0207" w14:paraId="55DAD55B"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00309DBF" w14:textId="77777777" w:rsidR="00DB0207" w:rsidRDefault="00DB0207" w:rsidP="008502DF">
            <w:pPr>
              <w:rPr>
                <w:rFonts w:ascii="Arial" w:hAnsi="Arial"/>
                <w:sz w:val="16"/>
                <w:szCs w:val="16"/>
              </w:rPr>
            </w:pPr>
            <w:r>
              <w:rPr>
                <w:rFonts w:ascii="Arial" w:hAnsi="Arial"/>
                <w:sz w:val="16"/>
                <w:szCs w:val="16"/>
              </w:rPr>
              <w:t>183</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64205ABD" w14:textId="77777777" w:rsidR="00DB0207" w:rsidRDefault="00DB0207" w:rsidP="008502DF">
            <w:pPr>
              <w:rPr>
                <w:rFonts w:ascii="Arial" w:hAnsi="Arial"/>
                <w:sz w:val="16"/>
                <w:szCs w:val="16"/>
              </w:rPr>
            </w:pPr>
            <w:r>
              <w:rPr>
                <w:rFonts w:ascii="Arial" w:hAnsi="Arial"/>
                <w:sz w:val="16"/>
                <w:szCs w:val="16"/>
              </w:rPr>
              <w:t xml:space="preserve">PAPEL HIGIÊNICO FOLHA DUPLA EMBALAGEM DE 4 ROLOS DE 30 METROS BRANCO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4845E0E6" w14:textId="77777777" w:rsidR="00DB0207" w:rsidRDefault="00DB0207" w:rsidP="008502DF">
            <w:pPr>
              <w:rPr>
                <w:rFonts w:ascii="Arial" w:hAnsi="Arial"/>
                <w:sz w:val="16"/>
                <w:szCs w:val="16"/>
              </w:rPr>
            </w:pPr>
            <w:r>
              <w:rPr>
                <w:rFonts w:ascii="Arial" w:hAnsi="Arial"/>
                <w:sz w:val="16"/>
                <w:szCs w:val="16"/>
              </w:rPr>
              <w:t>PCT</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BD1B06C" w14:textId="77777777" w:rsidR="00DB0207" w:rsidRDefault="00DB0207" w:rsidP="008502DF">
            <w:pPr>
              <w:rPr>
                <w:rFonts w:ascii="Arial" w:hAnsi="Arial"/>
                <w:sz w:val="16"/>
                <w:szCs w:val="16"/>
              </w:rPr>
            </w:pPr>
            <w:r>
              <w:rPr>
                <w:rFonts w:ascii="Arial" w:hAnsi="Arial"/>
                <w:sz w:val="16"/>
                <w:szCs w:val="16"/>
              </w:rPr>
              <w:t>5.050,0000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669E30B" w14:textId="77777777" w:rsidR="00DB0207" w:rsidRDefault="00DB0207" w:rsidP="008502DF">
            <w:pPr>
              <w:rPr>
                <w:rFonts w:ascii="Arial" w:hAnsi="Arial"/>
                <w:sz w:val="16"/>
                <w:szCs w:val="16"/>
              </w:rPr>
            </w:pPr>
            <w:proofErr w:type="spellStart"/>
            <w:r>
              <w:rPr>
                <w:rFonts w:ascii="Arial" w:hAnsi="Arial"/>
                <w:sz w:val="16"/>
                <w:szCs w:val="16"/>
              </w:rPr>
              <w:t>Elegance</w:t>
            </w:r>
            <w:proofErr w:type="spellEnd"/>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7380598" w14:textId="77777777" w:rsidR="00DB0207" w:rsidRDefault="00DB0207" w:rsidP="008502DF">
            <w:pPr>
              <w:rPr>
                <w:rFonts w:ascii="Arial" w:hAnsi="Arial"/>
                <w:sz w:val="16"/>
                <w:szCs w:val="16"/>
              </w:rPr>
            </w:pPr>
            <w:r>
              <w:rPr>
                <w:rFonts w:ascii="Arial" w:hAnsi="Arial"/>
                <w:sz w:val="16"/>
                <w:szCs w:val="16"/>
              </w:rPr>
              <w:t>R$ 4,0000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1B3B87F0" w14:textId="77777777" w:rsidR="00DB0207" w:rsidRDefault="00DB0207" w:rsidP="008502DF">
            <w:pPr>
              <w:rPr>
                <w:rFonts w:ascii="Arial" w:hAnsi="Arial"/>
                <w:sz w:val="16"/>
                <w:szCs w:val="16"/>
              </w:rPr>
            </w:pPr>
            <w:r>
              <w:rPr>
                <w:rFonts w:ascii="Arial" w:hAnsi="Arial"/>
                <w:sz w:val="16"/>
                <w:szCs w:val="16"/>
              </w:rPr>
              <w:t>R$ 20.200,00</w:t>
            </w:r>
          </w:p>
        </w:tc>
      </w:tr>
      <w:tr w:rsidR="00DB0207" w14:paraId="757828E4"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4737F5BA" w14:textId="77777777" w:rsidR="00DB0207" w:rsidRDefault="00DB0207" w:rsidP="008502DF">
            <w:pPr>
              <w:rPr>
                <w:rFonts w:ascii="Arial" w:hAnsi="Arial"/>
                <w:sz w:val="16"/>
                <w:szCs w:val="16"/>
              </w:rPr>
            </w:pPr>
            <w:r>
              <w:rPr>
                <w:rFonts w:ascii="Arial" w:hAnsi="Arial"/>
                <w:sz w:val="16"/>
                <w:szCs w:val="16"/>
              </w:rPr>
              <w:t>184</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48DAA91A" w14:textId="77777777" w:rsidR="00DB0207" w:rsidRDefault="00DB0207" w:rsidP="008502DF">
            <w:pPr>
              <w:rPr>
                <w:rFonts w:ascii="Arial" w:hAnsi="Arial"/>
                <w:sz w:val="16"/>
                <w:szCs w:val="16"/>
              </w:rPr>
            </w:pPr>
            <w:r>
              <w:rPr>
                <w:rFonts w:ascii="Arial" w:hAnsi="Arial"/>
                <w:sz w:val="16"/>
                <w:szCs w:val="16"/>
              </w:rPr>
              <w:t xml:space="preserve">PAPEL TOALHA, NAS DIMENSÕES 23X20CM EM FARDO DE 1000 UNIDADES.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07961DB2" w14:textId="77777777" w:rsidR="00DB0207" w:rsidRDefault="00DB0207" w:rsidP="008502DF">
            <w:pPr>
              <w:rPr>
                <w:rFonts w:ascii="Arial" w:hAnsi="Arial"/>
                <w:sz w:val="16"/>
                <w:szCs w:val="16"/>
              </w:rPr>
            </w:pPr>
            <w:r>
              <w:rPr>
                <w:rFonts w:ascii="Arial" w:hAnsi="Arial"/>
                <w:sz w:val="16"/>
                <w:szCs w:val="16"/>
              </w:rPr>
              <w:t>FD</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4FDE193" w14:textId="77777777" w:rsidR="00DB0207" w:rsidRDefault="00DB0207" w:rsidP="008502DF">
            <w:pPr>
              <w:rPr>
                <w:rFonts w:ascii="Arial" w:hAnsi="Arial"/>
                <w:sz w:val="16"/>
                <w:szCs w:val="16"/>
              </w:rPr>
            </w:pPr>
            <w:r>
              <w:rPr>
                <w:rFonts w:ascii="Arial" w:hAnsi="Arial"/>
                <w:sz w:val="16"/>
                <w:szCs w:val="16"/>
              </w:rPr>
              <w:t>5.140,0000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AC388D0" w14:textId="77777777" w:rsidR="00DB0207" w:rsidRDefault="00DB0207" w:rsidP="008502DF">
            <w:pPr>
              <w:rPr>
                <w:rFonts w:ascii="Arial" w:hAnsi="Arial"/>
                <w:sz w:val="16"/>
                <w:szCs w:val="16"/>
              </w:rPr>
            </w:pPr>
            <w:r>
              <w:rPr>
                <w:rFonts w:ascii="Arial" w:hAnsi="Arial"/>
                <w:sz w:val="16"/>
                <w:szCs w:val="16"/>
              </w:rPr>
              <w:t>Elite</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A64672E" w14:textId="77777777" w:rsidR="00DB0207" w:rsidRDefault="00DB0207" w:rsidP="008502DF">
            <w:pPr>
              <w:rPr>
                <w:rFonts w:ascii="Arial" w:hAnsi="Arial"/>
                <w:sz w:val="16"/>
                <w:szCs w:val="16"/>
              </w:rPr>
            </w:pPr>
            <w:r>
              <w:rPr>
                <w:rFonts w:ascii="Arial" w:hAnsi="Arial"/>
                <w:sz w:val="16"/>
                <w:szCs w:val="16"/>
              </w:rPr>
              <w:t>R$ 7,9000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78D744D2" w14:textId="77777777" w:rsidR="00DB0207" w:rsidRDefault="00DB0207" w:rsidP="008502DF">
            <w:pPr>
              <w:rPr>
                <w:rFonts w:ascii="Arial" w:hAnsi="Arial"/>
                <w:sz w:val="16"/>
                <w:szCs w:val="16"/>
              </w:rPr>
            </w:pPr>
            <w:r>
              <w:rPr>
                <w:rFonts w:ascii="Arial" w:hAnsi="Arial"/>
                <w:sz w:val="16"/>
                <w:szCs w:val="16"/>
              </w:rPr>
              <w:t>R$ 40.606,00</w:t>
            </w:r>
          </w:p>
        </w:tc>
      </w:tr>
      <w:tr w:rsidR="00DB0207" w14:paraId="22B06673"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1DC5B5BB" w14:textId="77777777" w:rsidR="00DB0207" w:rsidRDefault="00DB0207" w:rsidP="008502DF">
            <w:pPr>
              <w:rPr>
                <w:rFonts w:ascii="Arial" w:hAnsi="Arial"/>
                <w:sz w:val="16"/>
                <w:szCs w:val="16"/>
              </w:rPr>
            </w:pPr>
            <w:r>
              <w:rPr>
                <w:rFonts w:ascii="Arial" w:hAnsi="Arial"/>
                <w:sz w:val="16"/>
                <w:szCs w:val="16"/>
              </w:rPr>
              <w:t>224</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44D986FF" w14:textId="77777777" w:rsidR="00DB0207" w:rsidRDefault="00DB0207" w:rsidP="008502DF">
            <w:pPr>
              <w:rPr>
                <w:rFonts w:ascii="Arial" w:hAnsi="Arial"/>
                <w:sz w:val="16"/>
                <w:szCs w:val="16"/>
              </w:rPr>
            </w:pPr>
            <w:r>
              <w:rPr>
                <w:rFonts w:ascii="Arial" w:hAnsi="Arial"/>
                <w:sz w:val="16"/>
                <w:szCs w:val="16"/>
              </w:rPr>
              <w:t xml:space="preserve">SACO DE LIXO 100 </w:t>
            </w:r>
            <w:proofErr w:type="gramStart"/>
            <w:r>
              <w:rPr>
                <w:rFonts w:ascii="Arial" w:hAnsi="Arial"/>
                <w:sz w:val="16"/>
                <w:szCs w:val="16"/>
              </w:rPr>
              <w:t>LITROS ?</w:t>
            </w:r>
            <w:proofErr w:type="gramEnd"/>
            <w:r>
              <w:rPr>
                <w:rFonts w:ascii="Arial" w:hAnsi="Arial"/>
                <w:sz w:val="16"/>
                <w:szCs w:val="16"/>
              </w:rPr>
              <w:t xml:space="preserve"> CLASSE 1, TIPO B, RESISTENTE EMBALAGEM COM 05 UNIDADES, NA COR PRETA, SEM DISPOSITIVO DE FECHAMENTO, TAMANHO 75X105CM COM 12 MICRAS DE ESPESSURA, REFORÇADO. QUE ATENDA A NORMA NBR 9191:2002 DO INMETRO, VALIDADE DE 12 MESES.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681CCA16"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381ABF3" w14:textId="77777777" w:rsidR="00DB0207" w:rsidRDefault="00DB0207" w:rsidP="008502DF">
            <w:pPr>
              <w:rPr>
                <w:rFonts w:ascii="Arial" w:hAnsi="Arial"/>
                <w:sz w:val="16"/>
                <w:szCs w:val="16"/>
              </w:rPr>
            </w:pPr>
            <w:r>
              <w:rPr>
                <w:rFonts w:ascii="Arial" w:hAnsi="Arial"/>
                <w:sz w:val="16"/>
                <w:szCs w:val="16"/>
              </w:rPr>
              <w:t>750,0000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0AE49B8" w14:textId="77777777" w:rsidR="00DB0207" w:rsidRDefault="00DB0207" w:rsidP="008502DF">
            <w:pPr>
              <w:rPr>
                <w:rFonts w:ascii="Arial" w:hAnsi="Arial"/>
                <w:sz w:val="16"/>
                <w:szCs w:val="16"/>
              </w:rPr>
            </w:pPr>
            <w:r>
              <w:rPr>
                <w:rFonts w:ascii="Arial" w:hAnsi="Arial"/>
                <w:sz w:val="16"/>
                <w:szCs w:val="16"/>
              </w:rPr>
              <w:t>ESSAN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94ED36A" w14:textId="77777777" w:rsidR="00DB0207" w:rsidRDefault="00DB0207" w:rsidP="008502DF">
            <w:pPr>
              <w:rPr>
                <w:rFonts w:ascii="Arial" w:hAnsi="Arial"/>
                <w:sz w:val="16"/>
                <w:szCs w:val="16"/>
              </w:rPr>
            </w:pPr>
            <w:r>
              <w:rPr>
                <w:rFonts w:ascii="Arial" w:hAnsi="Arial"/>
                <w:sz w:val="16"/>
                <w:szCs w:val="16"/>
              </w:rPr>
              <w:t>R$ 1,2000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30114C7F" w14:textId="77777777" w:rsidR="00DB0207" w:rsidRDefault="00DB0207" w:rsidP="008502DF">
            <w:pPr>
              <w:rPr>
                <w:rFonts w:ascii="Arial" w:hAnsi="Arial"/>
                <w:sz w:val="16"/>
                <w:szCs w:val="16"/>
              </w:rPr>
            </w:pPr>
            <w:r>
              <w:rPr>
                <w:rFonts w:ascii="Arial" w:hAnsi="Arial"/>
                <w:sz w:val="16"/>
                <w:szCs w:val="16"/>
              </w:rPr>
              <w:t>R$ 900,00</w:t>
            </w:r>
          </w:p>
        </w:tc>
      </w:tr>
      <w:tr w:rsidR="00DB0207" w14:paraId="6899E955"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64571A19" w14:textId="77777777" w:rsidR="00DB0207" w:rsidRDefault="00DB0207" w:rsidP="008502DF">
            <w:pPr>
              <w:rPr>
                <w:rFonts w:ascii="Arial" w:hAnsi="Arial"/>
                <w:sz w:val="16"/>
                <w:szCs w:val="16"/>
              </w:rPr>
            </w:pPr>
            <w:r>
              <w:rPr>
                <w:rFonts w:ascii="Arial" w:hAnsi="Arial"/>
                <w:sz w:val="16"/>
                <w:szCs w:val="16"/>
              </w:rPr>
              <w:t>225</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7C91267E" w14:textId="77777777" w:rsidR="00DB0207" w:rsidRDefault="00DB0207" w:rsidP="008502DF">
            <w:pPr>
              <w:rPr>
                <w:rFonts w:ascii="Arial" w:hAnsi="Arial"/>
                <w:sz w:val="16"/>
                <w:szCs w:val="16"/>
              </w:rPr>
            </w:pPr>
            <w:r>
              <w:rPr>
                <w:rFonts w:ascii="Arial" w:hAnsi="Arial"/>
                <w:sz w:val="16"/>
                <w:szCs w:val="16"/>
              </w:rPr>
              <w:t xml:space="preserve">SACO DE LIXO 15L SACO DE LIXO 15 </w:t>
            </w:r>
            <w:proofErr w:type="gramStart"/>
            <w:r>
              <w:rPr>
                <w:rFonts w:ascii="Arial" w:hAnsi="Arial"/>
                <w:sz w:val="16"/>
                <w:szCs w:val="16"/>
              </w:rPr>
              <w:t>LITROS ?</w:t>
            </w:r>
            <w:proofErr w:type="gramEnd"/>
            <w:r>
              <w:rPr>
                <w:rFonts w:ascii="Arial" w:hAnsi="Arial"/>
                <w:sz w:val="16"/>
                <w:szCs w:val="16"/>
              </w:rPr>
              <w:t xml:space="preserve"> RESISTENTE, MEDINDO 39CMX58CM QUE ATENDA A NORMA NBR 9191:2002 DO INMETRO, VALIDADE DE NO MÍNIMO 12 MESES.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677EA1D0"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0129417" w14:textId="77777777" w:rsidR="00DB0207" w:rsidRDefault="00DB0207" w:rsidP="008502DF">
            <w:pPr>
              <w:rPr>
                <w:rFonts w:ascii="Arial" w:hAnsi="Arial"/>
                <w:sz w:val="16"/>
                <w:szCs w:val="16"/>
              </w:rPr>
            </w:pPr>
            <w:r>
              <w:rPr>
                <w:rFonts w:ascii="Arial" w:hAnsi="Arial"/>
                <w:sz w:val="16"/>
                <w:szCs w:val="16"/>
              </w:rPr>
              <w:t>350,0000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3C7DC91" w14:textId="77777777" w:rsidR="00DB0207" w:rsidRDefault="00DB0207" w:rsidP="008502DF">
            <w:pPr>
              <w:rPr>
                <w:rFonts w:ascii="Arial" w:hAnsi="Arial"/>
                <w:sz w:val="16"/>
                <w:szCs w:val="16"/>
              </w:rPr>
            </w:pPr>
            <w:r>
              <w:rPr>
                <w:rFonts w:ascii="Arial" w:hAnsi="Arial"/>
                <w:sz w:val="16"/>
                <w:szCs w:val="16"/>
              </w:rPr>
              <w:t>ESSAN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56598F2" w14:textId="77777777" w:rsidR="00DB0207" w:rsidRDefault="00DB0207" w:rsidP="008502DF">
            <w:pPr>
              <w:rPr>
                <w:rFonts w:ascii="Arial" w:hAnsi="Arial"/>
                <w:sz w:val="16"/>
                <w:szCs w:val="16"/>
              </w:rPr>
            </w:pPr>
            <w:r>
              <w:rPr>
                <w:rFonts w:ascii="Arial" w:hAnsi="Arial"/>
                <w:sz w:val="16"/>
                <w:szCs w:val="16"/>
              </w:rPr>
              <w:t>R$ 0,6000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25A93D1B" w14:textId="77777777" w:rsidR="00DB0207" w:rsidRDefault="00DB0207" w:rsidP="008502DF">
            <w:pPr>
              <w:rPr>
                <w:rFonts w:ascii="Arial" w:hAnsi="Arial"/>
                <w:sz w:val="16"/>
                <w:szCs w:val="16"/>
              </w:rPr>
            </w:pPr>
            <w:r>
              <w:rPr>
                <w:rFonts w:ascii="Arial" w:hAnsi="Arial"/>
                <w:sz w:val="16"/>
                <w:szCs w:val="16"/>
              </w:rPr>
              <w:t>R$ 210,00</w:t>
            </w:r>
          </w:p>
        </w:tc>
      </w:tr>
      <w:tr w:rsidR="00DB0207" w14:paraId="48AF4669"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73994861" w14:textId="77777777" w:rsidR="00DB0207" w:rsidRDefault="00DB0207" w:rsidP="008502DF">
            <w:pPr>
              <w:rPr>
                <w:rFonts w:ascii="Arial" w:hAnsi="Arial"/>
                <w:sz w:val="16"/>
                <w:szCs w:val="16"/>
              </w:rPr>
            </w:pPr>
            <w:r>
              <w:rPr>
                <w:rFonts w:ascii="Arial" w:hAnsi="Arial"/>
                <w:sz w:val="16"/>
                <w:szCs w:val="16"/>
              </w:rPr>
              <w:t>226</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5A7A9DA9" w14:textId="77777777" w:rsidR="00DB0207" w:rsidRDefault="00DB0207" w:rsidP="008502DF">
            <w:pPr>
              <w:rPr>
                <w:rFonts w:ascii="Arial" w:hAnsi="Arial"/>
                <w:sz w:val="16"/>
                <w:szCs w:val="16"/>
              </w:rPr>
            </w:pPr>
            <w:r>
              <w:rPr>
                <w:rFonts w:ascii="Arial" w:hAnsi="Arial"/>
                <w:sz w:val="16"/>
                <w:szCs w:val="16"/>
              </w:rPr>
              <w:t xml:space="preserve">SACO DE LIXO 30 </w:t>
            </w:r>
            <w:proofErr w:type="gramStart"/>
            <w:r>
              <w:rPr>
                <w:rFonts w:ascii="Arial" w:hAnsi="Arial"/>
                <w:sz w:val="16"/>
                <w:szCs w:val="16"/>
              </w:rPr>
              <w:t>LITROS ?</w:t>
            </w:r>
            <w:proofErr w:type="gramEnd"/>
            <w:r>
              <w:rPr>
                <w:rFonts w:ascii="Arial" w:hAnsi="Arial"/>
                <w:sz w:val="16"/>
                <w:szCs w:val="16"/>
              </w:rPr>
              <w:t xml:space="preserve"> CLASSE 1, TIPO B, MEDINDO NO MÍNIMO 59CMX62CM, RESISTENTE EMBALAGEM COM 10 UNIDADES, NA COR PRETA, CINCO MICRAS DE ESPESSURA, REFORÇADO. QUE ATENDA A NORMA NBR 9191:2002 DO INMETRO, VALIDADE DE NO MÍNIMO 12 MESES.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2CFF2FF1"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4DEF855" w14:textId="77777777" w:rsidR="00DB0207" w:rsidRDefault="00DB0207" w:rsidP="008502DF">
            <w:pPr>
              <w:rPr>
                <w:rFonts w:ascii="Arial" w:hAnsi="Arial"/>
                <w:sz w:val="16"/>
                <w:szCs w:val="16"/>
              </w:rPr>
            </w:pPr>
            <w:r>
              <w:rPr>
                <w:rFonts w:ascii="Arial" w:hAnsi="Arial"/>
                <w:sz w:val="16"/>
                <w:szCs w:val="16"/>
              </w:rPr>
              <w:t>670,0000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08E9AF2C" w14:textId="77777777" w:rsidR="00DB0207" w:rsidRDefault="00DB0207" w:rsidP="008502DF">
            <w:pPr>
              <w:rPr>
                <w:rFonts w:ascii="Arial" w:hAnsi="Arial"/>
                <w:sz w:val="16"/>
                <w:szCs w:val="16"/>
              </w:rPr>
            </w:pPr>
            <w:r>
              <w:rPr>
                <w:rFonts w:ascii="Arial" w:hAnsi="Arial"/>
                <w:sz w:val="16"/>
                <w:szCs w:val="16"/>
              </w:rPr>
              <w:t>ESSAN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7F1D9BE" w14:textId="77777777" w:rsidR="00DB0207" w:rsidRDefault="00DB0207" w:rsidP="008502DF">
            <w:pPr>
              <w:rPr>
                <w:rFonts w:ascii="Arial" w:hAnsi="Arial"/>
                <w:sz w:val="16"/>
                <w:szCs w:val="16"/>
              </w:rPr>
            </w:pPr>
            <w:r>
              <w:rPr>
                <w:rFonts w:ascii="Arial" w:hAnsi="Arial"/>
                <w:sz w:val="16"/>
                <w:szCs w:val="16"/>
              </w:rPr>
              <w:t>R$ 0,8500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643B0EAF" w14:textId="77777777" w:rsidR="00DB0207" w:rsidRDefault="00DB0207" w:rsidP="008502DF">
            <w:pPr>
              <w:rPr>
                <w:rFonts w:ascii="Arial" w:hAnsi="Arial"/>
                <w:sz w:val="16"/>
                <w:szCs w:val="16"/>
              </w:rPr>
            </w:pPr>
            <w:r>
              <w:rPr>
                <w:rFonts w:ascii="Arial" w:hAnsi="Arial"/>
                <w:sz w:val="16"/>
                <w:szCs w:val="16"/>
              </w:rPr>
              <w:t>R$ 569,50</w:t>
            </w:r>
          </w:p>
        </w:tc>
      </w:tr>
      <w:tr w:rsidR="00DB0207" w14:paraId="7F6EA3D8"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072D0722" w14:textId="77777777" w:rsidR="00DB0207" w:rsidRDefault="00DB0207" w:rsidP="008502DF">
            <w:pPr>
              <w:rPr>
                <w:rFonts w:ascii="Arial" w:hAnsi="Arial"/>
                <w:sz w:val="16"/>
                <w:szCs w:val="16"/>
              </w:rPr>
            </w:pPr>
            <w:r>
              <w:rPr>
                <w:rFonts w:ascii="Arial" w:hAnsi="Arial"/>
                <w:sz w:val="16"/>
                <w:szCs w:val="16"/>
              </w:rPr>
              <w:t>227</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657766C9" w14:textId="77777777" w:rsidR="00DB0207" w:rsidRDefault="00DB0207" w:rsidP="008502DF">
            <w:pPr>
              <w:rPr>
                <w:rFonts w:ascii="Arial" w:hAnsi="Arial"/>
                <w:sz w:val="16"/>
                <w:szCs w:val="16"/>
              </w:rPr>
            </w:pPr>
            <w:r>
              <w:rPr>
                <w:rFonts w:ascii="Arial" w:hAnsi="Arial"/>
                <w:sz w:val="16"/>
                <w:szCs w:val="16"/>
              </w:rPr>
              <w:t xml:space="preserve">SACO DE LIXO 50L SACO DE LIXO 50 </w:t>
            </w:r>
            <w:proofErr w:type="gramStart"/>
            <w:r>
              <w:rPr>
                <w:rFonts w:ascii="Arial" w:hAnsi="Arial"/>
                <w:sz w:val="16"/>
                <w:szCs w:val="16"/>
              </w:rPr>
              <w:t>LITROS ?</w:t>
            </w:r>
            <w:proofErr w:type="gramEnd"/>
            <w:r>
              <w:rPr>
                <w:rFonts w:ascii="Arial" w:hAnsi="Arial"/>
                <w:sz w:val="16"/>
                <w:szCs w:val="16"/>
              </w:rPr>
              <w:t xml:space="preserve"> RESISTENTE EMBALAGEM COM 10 UNIDADES, NA COR PRETA, NAS MEDIDAS 63X80, COM CINCO MICRAS DE ESPESSURA, REFORÇADO. QUE ATENDA A NORMA NBR 9191:2002 DO INMETRO, VALIDADE DE NO MÍNIMO 12 MESES.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30AF1924"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864580A" w14:textId="77777777" w:rsidR="00DB0207" w:rsidRDefault="00DB0207" w:rsidP="008502DF">
            <w:pPr>
              <w:rPr>
                <w:rFonts w:ascii="Arial" w:hAnsi="Arial"/>
                <w:sz w:val="16"/>
                <w:szCs w:val="16"/>
              </w:rPr>
            </w:pPr>
            <w:r>
              <w:rPr>
                <w:rFonts w:ascii="Arial" w:hAnsi="Arial"/>
                <w:sz w:val="16"/>
                <w:szCs w:val="16"/>
              </w:rPr>
              <w:t>970,0000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C9248EE" w14:textId="77777777" w:rsidR="00DB0207" w:rsidRDefault="00DB0207" w:rsidP="008502DF">
            <w:pPr>
              <w:rPr>
                <w:rFonts w:ascii="Arial" w:hAnsi="Arial"/>
                <w:sz w:val="16"/>
                <w:szCs w:val="16"/>
              </w:rPr>
            </w:pPr>
            <w:r>
              <w:rPr>
                <w:rFonts w:ascii="Arial" w:hAnsi="Arial"/>
                <w:sz w:val="16"/>
                <w:szCs w:val="16"/>
              </w:rPr>
              <w:t>ESSAN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304AF60" w14:textId="77777777" w:rsidR="00DB0207" w:rsidRDefault="00DB0207" w:rsidP="008502DF">
            <w:pPr>
              <w:rPr>
                <w:rFonts w:ascii="Arial" w:hAnsi="Arial"/>
                <w:sz w:val="16"/>
                <w:szCs w:val="16"/>
              </w:rPr>
            </w:pPr>
            <w:r>
              <w:rPr>
                <w:rFonts w:ascii="Arial" w:hAnsi="Arial"/>
                <w:sz w:val="16"/>
                <w:szCs w:val="16"/>
              </w:rPr>
              <w:t>R$ 0,9000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05C8B259" w14:textId="77777777" w:rsidR="00DB0207" w:rsidRDefault="00DB0207" w:rsidP="008502DF">
            <w:pPr>
              <w:rPr>
                <w:rFonts w:ascii="Arial" w:hAnsi="Arial"/>
                <w:sz w:val="16"/>
                <w:szCs w:val="16"/>
              </w:rPr>
            </w:pPr>
            <w:r>
              <w:rPr>
                <w:rFonts w:ascii="Arial" w:hAnsi="Arial"/>
                <w:sz w:val="16"/>
                <w:szCs w:val="16"/>
              </w:rPr>
              <w:t>R$ 873,00</w:t>
            </w:r>
          </w:p>
        </w:tc>
      </w:tr>
      <w:tr w:rsidR="00DB0207" w14:paraId="476D5F07"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5290996B" w14:textId="77777777" w:rsidR="00DB0207" w:rsidRDefault="00DB0207" w:rsidP="008502DF">
            <w:pPr>
              <w:rPr>
                <w:rFonts w:ascii="Arial" w:hAnsi="Arial"/>
                <w:sz w:val="16"/>
                <w:szCs w:val="16"/>
              </w:rPr>
            </w:pPr>
            <w:r>
              <w:rPr>
                <w:rFonts w:ascii="Arial" w:hAnsi="Arial"/>
                <w:sz w:val="16"/>
                <w:szCs w:val="16"/>
              </w:rPr>
              <w:t>228</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105A72C5" w14:textId="77777777" w:rsidR="00DB0207" w:rsidRDefault="00DB0207" w:rsidP="008502DF">
            <w:pPr>
              <w:rPr>
                <w:rFonts w:ascii="Arial" w:hAnsi="Arial"/>
                <w:sz w:val="16"/>
                <w:szCs w:val="16"/>
              </w:rPr>
            </w:pPr>
            <w:r>
              <w:rPr>
                <w:rFonts w:ascii="Arial" w:hAnsi="Arial"/>
                <w:sz w:val="16"/>
                <w:szCs w:val="16"/>
              </w:rPr>
              <w:t xml:space="preserve">SACOS ALVEJADO 100% ALGODÃO, COM ALTO PODER DE ABSORÇÃO, MEDINDO APROXIMADAMENTE 40CMX70CM, PARA USO NA LIMPEZA EM GERAL, TIPO PANO DE CHÃO.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78F19B52"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7E09BFD" w14:textId="77777777" w:rsidR="00DB0207" w:rsidRDefault="00DB0207" w:rsidP="008502DF">
            <w:pPr>
              <w:rPr>
                <w:rFonts w:ascii="Arial" w:hAnsi="Arial"/>
                <w:sz w:val="16"/>
                <w:szCs w:val="16"/>
              </w:rPr>
            </w:pPr>
            <w:r>
              <w:rPr>
                <w:rFonts w:ascii="Arial" w:hAnsi="Arial"/>
                <w:sz w:val="16"/>
                <w:szCs w:val="16"/>
              </w:rPr>
              <w:t>550,0000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ECD14D9" w14:textId="77777777" w:rsidR="00DB0207" w:rsidRDefault="00DB0207" w:rsidP="008502DF">
            <w:pPr>
              <w:rPr>
                <w:rFonts w:ascii="Arial" w:hAnsi="Arial"/>
                <w:sz w:val="16"/>
                <w:szCs w:val="16"/>
              </w:rPr>
            </w:pPr>
            <w:r>
              <w:rPr>
                <w:rFonts w:ascii="Arial" w:hAnsi="Arial"/>
                <w:sz w:val="16"/>
                <w:szCs w:val="16"/>
              </w:rPr>
              <w:t>Martim</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CA59DCE" w14:textId="77777777" w:rsidR="00DB0207" w:rsidRDefault="00DB0207" w:rsidP="008502DF">
            <w:pPr>
              <w:rPr>
                <w:rFonts w:ascii="Arial" w:hAnsi="Arial"/>
                <w:sz w:val="16"/>
                <w:szCs w:val="16"/>
              </w:rPr>
            </w:pPr>
            <w:r>
              <w:rPr>
                <w:rFonts w:ascii="Arial" w:hAnsi="Arial"/>
                <w:sz w:val="16"/>
                <w:szCs w:val="16"/>
              </w:rPr>
              <w:t>R$ 3,0000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48A39A90" w14:textId="77777777" w:rsidR="00DB0207" w:rsidRDefault="00DB0207" w:rsidP="008502DF">
            <w:pPr>
              <w:rPr>
                <w:rFonts w:ascii="Arial" w:hAnsi="Arial"/>
                <w:sz w:val="16"/>
                <w:szCs w:val="16"/>
              </w:rPr>
            </w:pPr>
            <w:r>
              <w:rPr>
                <w:rFonts w:ascii="Arial" w:hAnsi="Arial"/>
                <w:sz w:val="16"/>
                <w:szCs w:val="16"/>
              </w:rPr>
              <w:t>R$ 1.650,00</w:t>
            </w:r>
          </w:p>
        </w:tc>
      </w:tr>
      <w:tr w:rsidR="00DB0207" w14:paraId="5C12ADFC"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49E36BC8" w14:textId="77777777" w:rsidR="00DB0207" w:rsidRDefault="00DB0207" w:rsidP="008502DF">
            <w:pPr>
              <w:rPr>
                <w:rFonts w:ascii="Arial" w:hAnsi="Arial"/>
                <w:sz w:val="16"/>
                <w:szCs w:val="16"/>
              </w:rPr>
            </w:pPr>
            <w:r>
              <w:rPr>
                <w:rFonts w:ascii="Arial" w:hAnsi="Arial"/>
                <w:sz w:val="16"/>
                <w:szCs w:val="16"/>
              </w:rPr>
              <w:t>229</w:t>
            </w: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34AAA223" w14:textId="77777777" w:rsidR="00DB0207" w:rsidRDefault="00DB0207" w:rsidP="008502DF">
            <w:pPr>
              <w:rPr>
                <w:rFonts w:ascii="Arial" w:hAnsi="Arial"/>
                <w:sz w:val="16"/>
                <w:szCs w:val="16"/>
              </w:rPr>
            </w:pPr>
            <w:r>
              <w:rPr>
                <w:rFonts w:ascii="Arial" w:hAnsi="Arial"/>
                <w:sz w:val="16"/>
                <w:szCs w:val="16"/>
              </w:rPr>
              <w:t xml:space="preserve">SACOS DE ALGODÃO, LISO, BRANCO, MACIO, 100% ALGODÃO TAMANHO MÍNIMO MEDINDO APROXIMADAMENTE 55CMX75CM, COM TRAMA FECHADA E RESISTENTE </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111AE153" w14:textId="77777777" w:rsidR="00DB0207" w:rsidRDefault="00DB0207"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F42E101" w14:textId="77777777" w:rsidR="00DB0207" w:rsidRDefault="00DB0207" w:rsidP="008502DF">
            <w:pPr>
              <w:rPr>
                <w:rFonts w:ascii="Arial" w:hAnsi="Arial"/>
                <w:sz w:val="16"/>
                <w:szCs w:val="16"/>
              </w:rPr>
            </w:pPr>
            <w:r>
              <w:rPr>
                <w:rFonts w:ascii="Arial" w:hAnsi="Arial"/>
                <w:sz w:val="16"/>
                <w:szCs w:val="16"/>
              </w:rPr>
              <w:t>520,0000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3BEB183" w14:textId="77777777" w:rsidR="00DB0207" w:rsidRDefault="00DB0207" w:rsidP="008502DF">
            <w:pPr>
              <w:rPr>
                <w:rFonts w:ascii="Arial" w:hAnsi="Arial"/>
                <w:sz w:val="16"/>
                <w:szCs w:val="16"/>
              </w:rPr>
            </w:pPr>
            <w:r>
              <w:rPr>
                <w:rFonts w:ascii="Arial" w:hAnsi="Arial"/>
                <w:sz w:val="16"/>
                <w:szCs w:val="16"/>
              </w:rPr>
              <w:t>Martim</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5ACD9BC" w14:textId="77777777" w:rsidR="00DB0207" w:rsidRDefault="00DB0207" w:rsidP="008502DF">
            <w:pPr>
              <w:rPr>
                <w:rFonts w:ascii="Arial" w:hAnsi="Arial"/>
                <w:sz w:val="16"/>
                <w:szCs w:val="16"/>
              </w:rPr>
            </w:pPr>
            <w:r>
              <w:rPr>
                <w:rFonts w:ascii="Arial" w:hAnsi="Arial"/>
                <w:sz w:val="16"/>
                <w:szCs w:val="16"/>
              </w:rPr>
              <w:t>R$ 3,5000</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6329F7C2" w14:textId="77777777" w:rsidR="00DB0207" w:rsidRDefault="00DB0207" w:rsidP="008502DF">
            <w:pPr>
              <w:rPr>
                <w:rFonts w:ascii="Arial" w:hAnsi="Arial"/>
                <w:sz w:val="16"/>
                <w:szCs w:val="16"/>
              </w:rPr>
            </w:pPr>
            <w:r>
              <w:rPr>
                <w:rFonts w:ascii="Arial" w:hAnsi="Arial"/>
                <w:sz w:val="16"/>
                <w:szCs w:val="16"/>
              </w:rPr>
              <w:t>R$ 1.820,00</w:t>
            </w:r>
          </w:p>
        </w:tc>
      </w:tr>
      <w:tr w:rsidR="00DB0207" w14:paraId="05673A60" w14:textId="77777777" w:rsidTr="00DB0207">
        <w:tc>
          <w:tcPr>
            <w:tcW w:w="472" w:type="dxa"/>
            <w:tcBorders>
              <w:top w:val="single" w:sz="2" w:space="0" w:color="000000"/>
              <w:left w:val="single" w:sz="2" w:space="0" w:color="000000"/>
              <w:bottom w:val="single" w:sz="2" w:space="0" w:color="000000"/>
              <w:right w:val="single" w:sz="2" w:space="0" w:color="000000"/>
            </w:tcBorders>
            <w:shd w:val="clear" w:color="auto" w:fill="auto"/>
          </w:tcPr>
          <w:p w14:paraId="53A97496" w14:textId="77777777" w:rsidR="00DB0207" w:rsidRDefault="00DB0207" w:rsidP="008502DF">
            <w:pPr>
              <w:rPr>
                <w:rFonts w:ascii="Arial" w:hAnsi="Arial"/>
                <w:sz w:val="16"/>
                <w:szCs w:val="16"/>
              </w:rPr>
            </w:pPr>
          </w:p>
        </w:tc>
        <w:tc>
          <w:tcPr>
            <w:tcW w:w="3754" w:type="dxa"/>
            <w:tcBorders>
              <w:top w:val="single" w:sz="2" w:space="0" w:color="000000"/>
              <w:left w:val="single" w:sz="2" w:space="0" w:color="000000"/>
              <w:bottom w:val="single" w:sz="2" w:space="0" w:color="000000"/>
              <w:right w:val="single" w:sz="2" w:space="0" w:color="000000"/>
            </w:tcBorders>
            <w:shd w:val="clear" w:color="auto" w:fill="auto"/>
          </w:tcPr>
          <w:p w14:paraId="26EA88BE" w14:textId="77777777" w:rsidR="00DB0207" w:rsidRDefault="00DB0207" w:rsidP="008502DF">
            <w:pPr>
              <w:rPr>
                <w:rFonts w:ascii="Arial" w:hAnsi="Arial"/>
                <w:sz w:val="16"/>
                <w:szCs w:val="16"/>
              </w:rPr>
            </w:pP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14:paraId="0E8CAA3B" w14:textId="77777777" w:rsidR="00DB0207" w:rsidRDefault="00DB0207" w:rsidP="008502DF">
            <w:pPr>
              <w:rPr>
                <w:rFonts w:ascii="Arial" w:hAnsi="Arial"/>
                <w:sz w:val="16"/>
                <w:szCs w:val="16"/>
              </w:rPr>
            </w:pP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56B5EAB" w14:textId="77777777" w:rsidR="00DB0207" w:rsidRDefault="00DB0207" w:rsidP="008502DF">
            <w:pPr>
              <w:rPr>
                <w:rFonts w:ascii="Arial" w:hAnsi="Arial"/>
                <w:sz w:val="16"/>
                <w:szCs w:val="16"/>
              </w:rPr>
            </w:pP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31B99AB" w14:textId="77777777" w:rsidR="00DB0207" w:rsidRDefault="00DB0207" w:rsidP="008502DF">
            <w:pPr>
              <w:rPr>
                <w:rFonts w:ascii="Arial" w:hAnsi="Arial"/>
                <w:sz w:val="16"/>
                <w:szCs w:val="16"/>
              </w:rPr>
            </w:pP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4E2FCE8" w14:textId="77777777" w:rsidR="00DB0207" w:rsidRDefault="00DB0207" w:rsidP="008502DF">
            <w:pPr>
              <w:rPr>
                <w:rFonts w:ascii="Arial" w:hAnsi="Arial"/>
                <w:sz w:val="16"/>
                <w:szCs w:val="16"/>
              </w:rPr>
            </w:pPr>
            <w:r>
              <w:rPr>
                <w:rFonts w:ascii="Arial" w:hAnsi="Arial"/>
                <w:sz w:val="16"/>
                <w:szCs w:val="16"/>
              </w:rPr>
              <w:t>Total</w:t>
            </w:r>
          </w:p>
        </w:tc>
        <w:tc>
          <w:tcPr>
            <w:tcW w:w="1411" w:type="dxa"/>
            <w:tcBorders>
              <w:top w:val="single" w:sz="2" w:space="0" w:color="000000"/>
              <w:left w:val="single" w:sz="2" w:space="0" w:color="000000"/>
              <w:bottom w:val="single" w:sz="2" w:space="0" w:color="000000"/>
              <w:right w:val="single" w:sz="2" w:space="0" w:color="000000"/>
            </w:tcBorders>
            <w:shd w:val="clear" w:color="auto" w:fill="auto"/>
          </w:tcPr>
          <w:p w14:paraId="630D0434" w14:textId="77777777" w:rsidR="00DB0207" w:rsidRDefault="00DB0207" w:rsidP="008502DF">
            <w:pPr>
              <w:rPr>
                <w:rFonts w:ascii="Arial" w:hAnsi="Arial"/>
                <w:sz w:val="16"/>
                <w:szCs w:val="16"/>
              </w:rPr>
            </w:pPr>
            <w:r>
              <w:rPr>
                <w:rFonts w:ascii="Arial" w:hAnsi="Arial"/>
                <w:sz w:val="16"/>
                <w:szCs w:val="16"/>
              </w:rPr>
              <w:t>R$ 124.898,85</w:t>
            </w:r>
          </w:p>
        </w:tc>
      </w:tr>
    </w:tbl>
    <w:p w14:paraId="00C0F39F" w14:textId="77777777" w:rsidR="00DB0207" w:rsidRDefault="00DB0207" w:rsidP="00385162">
      <w:pPr>
        <w:pStyle w:val="Textopadro"/>
        <w:rPr>
          <w:rFonts w:ascii="Arial Narrow" w:hAnsi="Arial Narrow" w:cs="Arial"/>
          <w:b/>
          <w:bCs/>
          <w:sz w:val="22"/>
          <w:szCs w:val="22"/>
        </w:rPr>
      </w:pPr>
    </w:p>
    <w:p w14:paraId="75C873BC" w14:textId="648FEE97"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w:t>
      </w:r>
      <w:r w:rsidRPr="00023FB0">
        <w:rPr>
          <w:rFonts w:ascii="Arial Narrow" w:hAnsi="Arial Narrow" w:cs="Arial"/>
          <w:sz w:val="24"/>
          <w:szCs w:val="24"/>
        </w:rPr>
        <w:lastRenderedPageBreak/>
        <w:t xml:space="preserve">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lastRenderedPageBreak/>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33C004F0"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E17305">
        <w:rPr>
          <w:rFonts w:ascii="Arial Narrow" w:hAnsi="Arial Narrow" w:cs="Arial"/>
          <w:szCs w:val="24"/>
          <w:lang w:val="pt-BR"/>
        </w:rPr>
        <w:t>o</w:t>
      </w:r>
      <w:r w:rsidRPr="00C63861">
        <w:rPr>
          <w:rFonts w:ascii="Arial Narrow" w:hAnsi="Arial Narrow" w:cs="Arial"/>
          <w:szCs w:val="24"/>
          <w:lang w:val="pt-BR"/>
        </w:rPr>
        <w:t xml:space="preserve"> Sr. </w:t>
      </w:r>
      <w:proofErr w:type="spellStart"/>
      <w:r w:rsidR="00DB0207" w:rsidRPr="00DB0207">
        <w:rPr>
          <w:rFonts w:ascii="Arial Narrow" w:hAnsi="Arial Narrow" w:cs="Arial"/>
          <w:szCs w:val="24"/>
          <w:lang w:val="pt-BR"/>
        </w:rPr>
        <w:t>Jerri</w:t>
      </w:r>
      <w:proofErr w:type="spellEnd"/>
      <w:r w:rsidR="00DB0207" w:rsidRPr="00DB0207">
        <w:rPr>
          <w:rFonts w:ascii="Arial Narrow" w:hAnsi="Arial Narrow" w:cs="Arial"/>
          <w:szCs w:val="24"/>
          <w:lang w:val="pt-BR"/>
        </w:rPr>
        <w:t xml:space="preserve"> Bernardi</w:t>
      </w:r>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41A4D89C"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6C16B6B4" w14:textId="77777777" w:rsidR="00385162" w:rsidRPr="001D63D7" w:rsidRDefault="00385162" w:rsidP="00385162">
      <w:pPr>
        <w:rPr>
          <w:rFonts w:ascii="Arial Narrow" w:hAnsi="Arial Narrow" w:cs="Arial"/>
          <w:sz w:val="22"/>
          <w:szCs w:val="22"/>
        </w:rPr>
      </w:pPr>
    </w:p>
    <w:p w14:paraId="3E6C1605" w14:textId="77777777" w:rsidR="008D6905" w:rsidRPr="001D63D7" w:rsidRDefault="008D6905" w:rsidP="00385162">
      <w:pPr>
        <w:rPr>
          <w:rFonts w:ascii="Arial Narrow" w:hAnsi="Arial Narrow" w:cs="Arial"/>
          <w:sz w:val="22"/>
          <w:szCs w:val="22"/>
        </w:rPr>
      </w:pPr>
    </w:p>
    <w:p w14:paraId="539596C1" w14:textId="77777777" w:rsidR="001D63D7" w:rsidRPr="001D63D7" w:rsidRDefault="001D63D7" w:rsidP="00385162">
      <w:pPr>
        <w:rPr>
          <w:rFonts w:ascii="Arial Narrow" w:hAnsi="Arial Narrow" w:cs="Arial"/>
          <w:sz w:val="22"/>
          <w:szCs w:val="22"/>
        </w:rPr>
      </w:pP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0E78AF74"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46EF9E6D" w14:textId="77777777" w:rsidR="00385162" w:rsidRPr="001D63D7" w:rsidRDefault="00385162" w:rsidP="00385162">
      <w:pPr>
        <w:rPr>
          <w:rFonts w:ascii="Arial Narrow" w:hAnsi="Arial Narrow" w:cs="Arial"/>
          <w:sz w:val="22"/>
          <w:szCs w:val="22"/>
        </w:rPr>
      </w:pPr>
    </w:p>
    <w:p w14:paraId="719D98A8" w14:textId="77777777" w:rsidR="001D63D7" w:rsidRPr="001D63D7" w:rsidRDefault="001D63D7" w:rsidP="00385162">
      <w:pPr>
        <w:rPr>
          <w:rFonts w:ascii="Arial Narrow" w:hAnsi="Arial Narrow" w:cs="Arial"/>
          <w:sz w:val="22"/>
          <w:szCs w:val="22"/>
        </w:rPr>
      </w:pPr>
    </w:p>
    <w:p w14:paraId="45F655CC" w14:textId="77777777" w:rsidR="008D6905" w:rsidRPr="001D63D7" w:rsidRDefault="008D6905" w:rsidP="00385162">
      <w:pPr>
        <w:rPr>
          <w:rFonts w:ascii="Arial Narrow" w:hAnsi="Arial Narrow" w:cs="Arial"/>
          <w:sz w:val="22"/>
          <w:szCs w:val="22"/>
        </w:rPr>
      </w:pP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0207"/>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305"/>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2682</Words>
  <Characters>14488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73</cp:revision>
  <cp:lastPrinted>2019-07-16T12:18:00Z</cp:lastPrinted>
  <dcterms:created xsi:type="dcterms:W3CDTF">2017-04-06T14:28:00Z</dcterms:created>
  <dcterms:modified xsi:type="dcterms:W3CDTF">2020-07-06T17:34:00Z</dcterms:modified>
</cp:coreProperties>
</file>