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14CF" w14:textId="77777777" w:rsidR="001B424A" w:rsidRPr="00AA30EC" w:rsidRDefault="001B424A" w:rsidP="001B424A">
      <w:pPr>
        <w:pStyle w:val="Ttulo"/>
        <w:rPr>
          <w:rFonts w:ascii="Arial Narrow" w:hAnsi="Arial Narrow" w:cs="Arial"/>
          <w:sz w:val="24"/>
          <w:szCs w:val="24"/>
        </w:rPr>
      </w:pPr>
    </w:p>
    <w:p w14:paraId="4FF1ADC5" w14:textId="77777777" w:rsidR="00477FC9" w:rsidRPr="00A34CD3" w:rsidRDefault="00477FC9" w:rsidP="00477FC9">
      <w:pPr>
        <w:jc w:val="center"/>
        <w:rPr>
          <w:rFonts w:ascii="Arial Narrow" w:hAnsi="Arial Narrow" w:cs="Arial"/>
          <w:b/>
          <w:noProof/>
          <w:sz w:val="24"/>
          <w:szCs w:val="24"/>
        </w:rPr>
      </w:pPr>
      <w:r w:rsidRPr="00A34CD3">
        <w:rPr>
          <w:rFonts w:ascii="Arial Narrow" w:hAnsi="Arial Narrow" w:cs="Arial"/>
          <w:b/>
          <w:bCs/>
          <w:sz w:val="24"/>
          <w:szCs w:val="24"/>
        </w:rPr>
        <w:t>ATA DE REGISTRO DE PREÇOS</w:t>
      </w:r>
    </w:p>
    <w:p w14:paraId="05A435B6" w14:textId="4B9C94B4" w:rsidR="00477FC9" w:rsidRPr="00A34CD3" w:rsidRDefault="00477FC9" w:rsidP="00477FC9">
      <w:pPr>
        <w:jc w:val="center"/>
        <w:rPr>
          <w:rFonts w:ascii="Arial Narrow" w:hAnsi="Arial Narrow" w:cs="Arial"/>
          <w:b/>
          <w:noProof/>
          <w:sz w:val="24"/>
          <w:szCs w:val="24"/>
        </w:rPr>
      </w:pPr>
      <w:r w:rsidRPr="00A34CD3">
        <w:rPr>
          <w:rFonts w:ascii="Arial Narrow" w:hAnsi="Arial Narrow" w:cs="Arial"/>
          <w:b/>
          <w:noProof/>
          <w:sz w:val="24"/>
          <w:szCs w:val="24"/>
        </w:rPr>
        <w:t>CONTRATO ADMINISTRATIVO Nº0</w:t>
      </w:r>
      <w:r>
        <w:rPr>
          <w:rFonts w:ascii="Arial Narrow" w:hAnsi="Arial Narrow" w:cs="Arial"/>
          <w:b/>
          <w:noProof/>
          <w:sz w:val="24"/>
          <w:szCs w:val="24"/>
        </w:rPr>
        <w:t>52</w:t>
      </w:r>
      <w:r w:rsidRPr="00A34CD3">
        <w:rPr>
          <w:rFonts w:ascii="Arial Narrow" w:hAnsi="Arial Narrow" w:cs="Arial"/>
          <w:b/>
          <w:noProof/>
          <w:sz w:val="24"/>
          <w:szCs w:val="24"/>
        </w:rPr>
        <w:t>/2021 ORIUNDO DO PROCESSO</w:t>
      </w:r>
    </w:p>
    <w:p w14:paraId="07AD441D" w14:textId="3E8915F2" w:rsidR="00477FC9" w:rsidRPr="00A34CD3" w:rsidRDefault="00477FC9" w:rsidP="00477FC9">
      <w:pPr>
        <w:jc w:val="center"/>
        <w:rPr>
          <w:rFonts w:ascii="Arial Narrow" w:hAnsi="Arial Narrow" w:cs="Arial"/>
          <w:b/>
          <w:noProof/>
          <w:sz w:val="24"/>
          <w:szCs w:val="24"/>
        </w:rPr>
      </w:pPr>
      <w:r w:rsidRPr="00A34CD3">
        <w:rPr>
          <w:rFonts w:ascii="Arial Narrow" w:hAnsi="Arial Narrow" w:cs="Arial"/>
          <w:b/>
          <w:bCs/>
          <w:sz w:val="24"/>
          <w:szCs w:val="24"/>
        </w:rPr>
        <w:t>PREGÃO PRESENCIAL Nº01</w:t>
      </w:r>
      <w:r>
        <w:rPr>
          <w:rFonts w:ascii="Arial Narrow" w:hAnsi="Arial Narrow" w:cs="Arial"/>
          <w:b/>
          <w:bCs/>
          <w:sz w:val="24"/>
          <w:szCs w:val="24"/>
        </w:rPr>
        <w:t>4</w:t>
      </w:r>
      <w:r w:rsidRPr="00A34CD3">
        <w:rPr>
          <w:rFonts w:ascii="Arial Narrow" w:hAnsi="Arial Narrow" w:cs="Arial"/>
          <w:b/>
          <w:bCs/>
          <w:sz w:val="24"/>
          <w:szCs w:val="24"/>
        </w:rPr>
        <w:t>/2021</w:t>
      </w:r>
    </w:p>
    <w:p w14:paraId="49CC190C" w14:textId="77777777" w:rsidR="00FC2DD7" w:rsidRPr="00AA30EC" w:rsidRDefault="00FC2DD7" w:rsidP="00FC2DD7">
      <w:pPr>
        <w:pStyle w:val="Cabealho"/>
        <w:rPr>
          <w:rFonts w:ascii="Arial Narrow" w:hAnsi="Arial Narrow" w:cs="Arial"/>
          <w:sz w:val="24"/>
          <w:szCs w:val="24"/>
        </w:rPr>
      </w:pPr>
      <w:r w:rsidRPr="00AA30EC">
        <w:rPr>
          <w:rFonts w:ascii="Arial Narrow" w:hAnsi="Arial Narrow" w:cs="Arial"/>
          <w:sz w:val="24"/>
          <w:szCs w:val="24"/>
        </w:rPr>
        <w:tab/>
      </w:r>
    </w:p>
    <w:p w14:paraId="35E9BDE6" w14:textId="2EA4C073"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szCs w:val="24"/>
          <w:lang w:val="pt-BR"/>
        </w:rPr>
        <w:t xml:space="preserve">Aos </w:t>
      </w:r>
      <w:r w:rsidR="00C33B30">
        <w:rPr>
          <w:rFonts w:ascii="Arial Narrow" w:hAnsi="Arial Narrow" w:cs="Arial"/>
          <w:szCs w:val="24"/>
          <w:lang w:val="pt-BR"/>
        </w:rPr>
        <w:t xml:space="preserve">vinte e nove </w:t>
      </w:r>
      <w:r w:rsidR="00313B02">
        <w:rPr>
          <w:rFonts w:ascii="Arial Narrow" w:hAnsi="Arial Narrow" w:cs="Arial"/>
          <w:szCs w:val="24"/>
          <w:lang w:val="pt-BR"/>
        </w:rPr>
        <w:t>(</w:t>
      </w:r>
      <w:r w:rsidR="00C33B30">
        <w:rPr>
          <w:rFonts w:ascii="Arial Narrow" w:hAnsi="Arial Narrow" w:cs="Arial"/>
          <w:szCs w:val="24"/>
          <w:lang w:val="pt-BR"/>
        </w:rPr>
        <w:t>29</w:t>
      </w:r>
      <w:r w:rsidR="00313B02">
        <w:rPr>
          <w:rFonts w:ascii="Arial Narrow" w:hAnsi="Arial Narrow" w:cs="Arial"/>
          <w:szCs w:val="24"/>
          <w:lang w:val="pt-BR"/>
        </w:rPr>
        <w:t>)</w:t>
      </w:r>
      <w:r w:rsidRPr="00AA30EC">
        <w:rPr>
          <w:rFonts w:ascii="Arial Narrow" w:hAnsi="Arial Narrow" w:cs="Arial"/>
          <w:szCs w:val="24"/>
          <w:lang w:val="pt-BR"/>
        </w:rPr>
        <w:t xml:space="preserve"> </w:t>
      </w:r>
      <w:r w:rsidR="00313B02">
        <w:rPr>
          <w:rFonts w:ascii="Arial Narrow" w:hAnsi="Arial Narrow" w:cs="Arial"/>
          <w:szCs w:val="24"/>
          <w:lang w:val="pt-BR"/>
        </w:rPr>
        <w:t xml:space="preserve">dias </w:t>
      </w:r>
      <w:r w:rsidRPr="00AA30EC">
        <w:rPr>
          <w:rFonts w:ascii="Arial Narrow" w:hAnsi="Arial Narrow" w:cs="Arial"/>
          <w:szCs w:val="24"/>
          <w:lang w:val="pt-BR"/>
        </w:rPr>
        <w:t xml:space="preserve">de </w:t>
      </w:r>
      <w:r w:rsidR="00313B02">
        <w:rPr>
          <w:rFonts w:ascii="Arial Narrow" w:hAnsi="Arial Narrow" w:cs="Arial"/>
          <w:szCs w:val="24"/>
          <w:lang w:val="pt-BR"/>
        </w:rPr>
        <w:t>junho</w:t>
      </w:r>
      <w:r w:rsidRPr="00AA30EC">
        <w:rPr>
          <w:rFonts w:ascii="Arial Narrow" w:hAnsi="Arial Narrow" w:cs="Arial"/>
          <w:szCs w:val="24"/>
          <w:lang w:val="pt-BR"/>
        </w:rPr>
        <w:t xml:space="preserve"> do ano de </w:t>
      </w:r>
      <w:r w:rsidR="00313B02">
        <w:rPr>
          <w:rFonts w:ascii="Arial Narrow" w:hAnsi="Arial Narrow" w:cs="Arial"/>
          <w:szCs w:val="24"/>
          <w:lang w:val="pt-BR"/>
        </w:rPr>
        <w:t>2021</w:t>
      </w:r>
      <w:r w:rsidRPr="00AA30EC">
        <w:rPr>
          <w:rFonts w:ascii="Arial Narrow" w:hAnsi="Arial Narrow" w:cs="Arial"/>
          <w:szCs w:val="24"/>
          <w:lang w:val="pt-BR"/>
        </w:rPr>
        <w:t>, autorizado pelo processo de Pregão Presencial nº</w:t>
      </w:r>
      <w:r w:rsidR="00313B02">
        <w:rPr>
          <w:rFonts w:ascii="Arial Narrow" w:hAnsi="Arial Narrow" w:cs="Arial"/>
          <w:szCs w:val="24"/>
          <w:lang w:val="pt-BR"/>
        </w:rPr>
        <w:t>014/2021</w:t>
      </w:r>
      <w:r w:rsidRPr="00AA30EC">
        <w:rPr>
          <w:rFonts w:ascii="Arial Narrow" w:hAnsi="Arial Narrow" w:cs="Arial"/>
          <w:szCs w:val="24"/>
          <w:lang w:val="pt-BR"/>
        </w:rPr>
        <w:t xml:space="preserve"> foi expedida a presente Ata de Registro de Preços, de acordo com o disposto no artigo 15º da Lei Federal nº</w:t>
      </w:r>
      <w:r w:rsidRPr="00AA30EC">
        <w:rPr>
          <w:rFonts w:ascii="Arial Narrow" w:hAnsi="Arial Narrow" w:cs="Arial"/>
          <w:iCs/>
          <w:szCs w:val="24"/>
          <w:lang w:val="pt-BR"/>
        </w:rPr>
        <w:t xml:space="preserve">8.666/93 </w:t>
      </w:r>
      <w:r w:rsidRPr="00AA30EC">
        <w:rPr>
          <w:rFonts w:ascii="Arial Narrow" w:hAnsi="Arial Narrow" w:cs="Arial"/>
          <w:szCs w:val="24"/>
          <w:lang w:val="pt-BR"/>
        </w:rPr>
        <w:t>e suas alterações</w:t>
      </w:r>
      <w:r w:rsidR="002F5099">
        <w:rPr>
          <w:rFonts w:ascii="Arial Narrow" w:hAnsi="Arial Narrow" w:cs="Arial"/>
          <w:szCs w:val="24"/>
          <w:lang w:val="pt-BR"/>
        </w:rPr>
        <w:t xml:space="preserve">, na </w:t>
      </w:r>
      <w:r w:rsidR="00243103" w:rsidRPr="00AA30EC">
        <w:rPr>
          <w:rFonts w:ascii="Arial Narrow" w:hAnsi="Arial Narrow" w:cs="Arial"/>
          <w:szCs w:val="24"/>
        </w:rPr>
        <w:t xml:space="preserve">Lei Federal nº 10.520, de 17 de </w:t>
      </w:r>
      <w:proofErr w:type="spellStart"/>
      <w:r w:rsidR="00243103" w:rsidRPr="00AA30EC">
        <w:rPr>
          <w:rFonts w:ascii="Arial Narrow" w:hAnsi="Arial Narrow" w:cs="Arial"/>
          <w:szCs w:val="24"/>
        </w:rPr>
        <w:t>julho</w:t>
      </w:r>
      <w:proofErr w:type="spellEnd"/>
      <w:r w:rsidR="00243103" w:rsidRPr="00AA30EC">
        <w:rPr>
          <w:rFonts w:ascii="Arial Narrow" w:hAnsi="Arial Narrow" w:cs="Arial"/>
          <w:szCs w:val="24"/>
        </w:rPr>
        <w:t xml:space="preserve"> de 2002, </w:t>
      </w:r>
      <w:r w:rsidR="002F5099">
        <w:rPr>
          <w:rFonts w:ascii="Arial Narrow" w:hAnsi="Arial Narrow" w:cs="Arial"/>
          <w:szCs w:val="24"/>
        </w:rPr>
        <w:t xml:space="preserve">e no </w:t>
      </w:r>
      <w:proofErr w:type="spellStart"/>
      <w:r w:rsidR="00243103" w:rsidRPr="00AA30EC">
        <w:rPr>
          <w:rFonts w:ascii="Arial Narrow" w:hAnsi="Arial Narrow" w:cs="Arial"/>
          <w:szCs w:val="24"/>
        </w:rPr>
        <w:t>Decreto</w:t>
      </w:r>
      <w:proofErr w:type="spellEnd"/>
      <w:r w:rsidR="00243103" w:rsidRPr="00AA30EC">
        <w:rPr>
          <w:rFonts w:ascii="Arial Narrow" w:hAnsi="Arial Narrow" w:cs="Arial"/>
          <w:szCs w:val="24"/>
        </w:rPr>
        <w:t xml:space="preserve"> Municipal nº0</w:t>
      </w:r>
      <w:r w:rsidR="00827869">
        <w:rPr>
          <w:rFonts w:ascii="Arial Narrow" w:hAnsi="Arial Narrow" w:cs="Arial"/>
          <w:szCs w:val="24"/>
        </w:rPr>
        <w:t>53</w:t>
      </w:r>
      <w:r w:rsidR="00243103" w:rsidRPr="00AA30EC">
        <w:rPr>
          <w:rFonts w:ascii="Arial Narrow" w:hAnsi="Arial Narrow" w:cs="Arial"/>
          <w:szCs w:val="24"/>
        </w:rPr>
        <w:t xml:space="preserve">, de </w:t>
      </w:r>
      <w:r w:rsidR="00827869">
        <w:rPr>
          <w:rFonts w:ascii="Arial Narrow" w:hAnsi="Arial Narrow" w:cs="Arial"/>
          <w:szCs w:val="24"/>
        </w:rPr>
        <w:t>17</w:t>
      </w:r>
      <w:r w:rsidR="00243103" w:rsidRPr="00AA30EC">
        <w:rPr>
          <w:rFonts w:ascii="Arial Narrow" w:hAnsi="Arial Narrow" w:cs="Arial"/>
          <w:szCs w:val="24"/>
        </w:rPr>
        <w:t xml:space="preserve"> de </w:t>
      </w:r>
      <w:proofErr w:type="spellStart"/>
      <w:r w:rsidR="00243103" w:rsidRPr="00AA30EC">
        <w:rPr>
          <w:rFonts w:ascii="Arial Narrow" w:hAnsi="Arial Narrow" w:cs="Arial"/>
          <w:szCs w:val="24"/>
        </w:rPr>
        <w:t>ju</w:t>
      </w:r>
      <w:r w:rsidR="00827869">
        <w:rPr>
          <w:rFonts w:ascii="Arial Narrow" w:hAnsi="Arial Narrow" w:cs="Arial"/>
          <w:szCs w:val="24"/>
        </w:rPr>
        <w:t>l</w:t>
      </w:r>
      <w:r w:rsidR="00243103" w:rsidRPr="00AA30EC">
        <w:rPr>
          <w:rFonts w:ascii="Arial Narrow" w:hAnsi="Arial Narrow" w:cs="Arial"/>
          <w:szCs w:val="24"/>
        </w:rPr>
        <w:t>ho</w:t>
      </w:r>
      <w:proofErr w:type="spellEnd"/>
      <w:r w:rsidR="00243103" w:rsidRPr="00AA30EC">
        <w:rPr>
          <w:rFonts w:ascii="Arial Narrow" w:hAnsi="Arial Narrow" w:cs="Arial"/>
          <w:szCs w:val="24"/>
        </w:rPr>
        <w:t xml:space="preserve"> de 20</w:t>
      </w:r>
      <w:r w:rsidR="00827869">
        <w:rPr>
          <w:rFonts w:ascii="Arial Narrow" w:hAnsi="Arial Narrow" w:cs="Arial"/>
          <w:szCs w:val="24"/>
        </w:rPr>
        <w:t>2</w:t>
      </w:r>
      <w:r w:rsidR="00243103" w:rsidRPr="00AA30EC">
        <w:rPr>
          <w:rFonts w:ascii="Arial Narrow" w:hAnsi="Arial Narrow" w:cs="Arial"/>
          <w:szCs w:val="24"/>
        </w:rPr>
        <w:t>0</w:t>
      </w:r>
      <w:r w:rsidRPr="00AA30EC">
        <w:rPr>
          <w:rFonts w:ascii="Arial Narrow" w:hAnsi="Arial Narrow" w:cs="Arial"/>
          <w:szCs w:val="24"/>
          <w:lang w:val="pt-BR"/>
        </w:rPr>
        <w:t>, que, conjuntamente com as condições adiante estipuladas, regem o rel</w:t>
      </w:r>
      <w:r w:rsidR="00EC0871" w:rsidRPr="00AA30EC">
        <w:rPr>
          <w:rFonts w:ascii="Arial Narrow" w:hAnsi="Arial Narrow" w:cs="Arial"/>
          <w:szCs w:val="24"/>
          <w:lang w:val="pt-BR"/>
        </w:rPr>
        <w:t>acionamento obrigacional entre</w:t>
      </w:r>
      <w:r w:rsidR="00EC0871" w:rsidRPr="00C33B30">
        <w:rPr>
          <w:rFonts w:ascii="Arial Narrow" w:hAnsi="Arial Narrow" w:cs="Arial"/>
          <w:b/>
          <w:bCs/>
          <w:szCs w:val="24"/>
          <w:lang w:val="pt-BR"/>
        </w:rPr>
        <w:t xml:space="preserve"> </w:t>
      </w:r>
      <w:r w:rsidR="00EC0871" w:rsidRPr="00C33B30">
        <w:rPr>
          <w:rFonts w:ascii="Arial Narrow" w:hAnsi="Arial Narrow" w:cs="Arial"/>
          <w:b/>
          <w:bCs/>
          <w:szCs w:val="24"/>
          <w:u w:val="single"/>
          <w:lang w:val="pt-BR"/>
        </w:rPr>
        <w:t>O</w:t>
      </w:r>
      <w:r w:rsidRPr="00C33B30">
        <w:rPr>
          <w:rFonts w:ascii="Arial Narrow" w:hAnsi="Arial Narrow" w:cs="Arial"/>
          <w:b/>
          <w:bCs/>
          <w:szCs w:val="24"/>
          <w:u w:val="single"/>
          <w:lang w:val="pt-BR"/>
        </w:rPr>
        <w:t xml:space="preserve"> M</w:t>
      </w:r>
      <w:r w:rsidR="00EC0871" w:rsidRPr="00C33B30">
        <w:rPr>
          <w:rFonts w:ascii="Arial Narrow" w:hAnsi="Arial Narrow" w:cs="Arial"/>
          <w:b/>
          <w:bCs/>
          <w:szCs w:val="24"/>
          <w:u w:val="single"/>
          <w:lang w:val="pt-BR"/>
        </w:rPr>
        <w:t>UNICÍPIO DE DOUTOR RICARDO-RS</w:t>
      </w:r>
      <w:r w:rsidR="00EC0871" w:rsidRPr="00AA30EC">
        <w:rPr>
          <w:rFonts w:ascii="Arial Narrow" w:hAnsi="Arial Narrow" w:cs="Arial"/>
          <w:szCs w:val="24"/>
          <w:lang w:val="pt-BR"/>
        </w:rPr>
        <w:t xml:space="preserve">, </w:t>
      </w:r>
      <w:r w:rsidRPr="00AA30EC">
        <w:rPr>
          <w:rFonts w:ascii="Arial Narrow" w:hAnsi="Arial Narrow" w:cs="Arial"/>
          <w:szCs w:val="24"/>
          <w:lang w:val="pt-BR"/>
        </w:rPr>
        <w:t>representado</w:t>
      </w:r>
      <w:r w:rsidR="00EC0871" w:rsidRPr="00AA30EC">
        <w:rPr>
          <w:rFonts w:ascii="Arial Narrow" w:hAnsi="Arial Narrow" w:cs="Arial"/>
          <w:szCs w:val="24"/>
          <w:lang w:val="pt-BR"/>
        </w:rPr>
        <w:t xml:space="preserve"> por seu Prefeito Municipal, SR. ALVARO JOSÉ GIACOBBO, </w:t>
      </w:r>
      <w:r w:rsidRPr="00AA30EC">
        <w:rPr>
          <w:rFonts w:ascii="Arial Narrow" w:hAnsi="Arial Narrow" w:cs="Arial"/>
          <w:szCs w:val="24"/>
          <w:lang w:val="pt-BR"/>
        </w:rPr>
        <w:t xml:space="preserve">e a licitante vencedora. Consideram-se registrados os seguintes preços do Detentor da Ata: </w:t>
      </w:r>
      <w:r w:rsidR="00313B02" w:rsidRPr="00C33B30">
        <w:rPr>
          <w:rFonts w:ascii="Arial Narrow" w:hAnsi="Arial Narrow" w:cs="Arial"/>
          <w:b/>
          <w:bCs/>
          <w:szCs w:val="24"/>
          <w:u w:val="single"/>
          <w:lang w:val="pt-BR"/>
        </w:rPr>
        <w:t>CLARÃO - COMERCIAL DE MATERIAIS ELÉTRICOS LTDA - ME</w:t>
      </w:r>
      <w:r w:rsidR="00243103" w:rsidRPr="00AA30EC">
        <w:rPr>
          <w:rFonts w:ascii="Arial Narrow" w:hAnsi="Arial Narrow" w:cs="Arial"/>
          <w:szCs w:val="24"/>
          <w:lang w:val="pt-BR"/>
        </w:rPr>
        <w:t xml:space="preserve">, </w:t>
      </w:r>
      <w:r w:rsidR="00E727AF">
        <w:rPr>
          <w:rFonts w:ascii="Arial Narrow" w:hAnsi="Arial Narrow" w:cs="Arial"/>
          <w:szCs w:val="24"/>
          <w:lang w:val="pt-BR"/>
        </w:rPr>
        <w:t xml:space="preserve">pessoa jurídica de direito privado, </w:t>
      </w:r>
      <w:r w:rsidR="00313B02">
        <w:rPr>
          <w:rFonts w:ascii="Arial Narrow" w:hAnsi="Arial Narrow" w:cs="Arial"/>
          <w:szCs w:val="24"/>
          <w:lang w:val="pt-BR"/>
        </w:rPr>
        <w:t xml:space="preserve">com </w:t>
      </w:r>
      <w:r w:rsidR="00243103" w:rsidRPr="00AA30EC">
        <w:rPr>
          <w:rFonts w:ascii="Arial Narrow" w:hAnsi="Arial Narrow" w:cs="Arial"/>
          <w:szCs w:val="24"/>
          <w:lang w:val="pt-BR"/>
        </w:rPr>
        <w:t xml:space="preserve">CNPJ </w:t>
      </w:r>
      <w:r w:rsidRPr="00AA30EC">
        <w:rPr>
          <w:rFonts w:ascii="Arial Narrow" w:hAnsi="Arial Narrow" w:cs="Arial"/>
          <w:szCs w:val="24"/>
          <w:lang w:val="pt-BR"/>
        </w:rPr>
        <w:t>nº</w:t>
      </w:r>
      <w:r w:rsidR="00313B02">
        <w:rPr>
          <w:rFonts w:ascii="Arial Narrow" w:hAnsi="Arial Narrow" w:cs="Arial"/>
          <w:szCs w:val="24"/>
          <w:lang w:val="pt-BR"/>
        </w:rPr>
        <w:t>13.869.980/0001-05</w:t>
      </w:r>
      <w:r w:rsidRPr="00AA30EC">
        <w:rPr>
          <w:rFonts w:ascii="Arial Narrow" w:hAnsi="Arial Narrow" w:cs="Arial"/>
          <w:szCs w:val="24"/>
          <w:lang w:val="pt-BR"/>
        </w:rPr>
        <w:t xml:space="preserve">, </w:t>
      </w:r>
      <w:r w:rsidR="00313B02">
        <w:rPr>
          <w:rFonts w:ascii="Arial Narrow" w:hAnsi="Arial Narrow" w:cs="Arial"/>
          <w:szCs w:val="24"/>
          <w:lang w:val="pt-BR"/>
        </w:rPr>
        <w:t xml:space="preserve">com sede na Rua Frederico Zimmermann, nº98, Bairro Canabarro, município de Teutônia-RS, </w:t>
      </w:r>
      <w:r w:rsidRPr="00AA30EC">
        <w:rPr>
          <w:rFonts w:ascii="Arial Narrow" w:hAnsi="Arial Narrow" w:cs="Arial"/>
          <w:szCs w:val="24"/>
          <w:lang w:val="pt-BR"/>
        </w:rPr>
        <w:t>neste ato representada pel</w:t>
      </w:r>
      <w:r w:rsidR="00313B02">
        <w:rPr>
          <w:rFonts w:ascii="Arial Narrow" w:hAnsi="Arial Narrow" w:cs="Arial"/>
          <w:szCs w:val="24"/>
          <w:lang w:val="pt-BR"/>
        </w:rPr>
        <w:t>a</w:t>
      </w:r>
      <w:r w:rsidRPr="00AA30EC">
        <w:rPr>
          <w:rFonts w:ascii="Arial Narrow" w:hAnsi="Arial Narrow" w:cs="Arial"/>
          <w:szCs w:val="24"/>
          <w:lang w:val="pt-BR"/>
        </w:rPr>
        <w:t xml:space="preserve"> S</w:t>
      </w:r>
      <w:r w:rsidR="00783FBC">
        <w:rPr>
          <w:rFonts w:ascii="Arial Narrow" w:hAnsi="Arial Narrow" w:cs="Arial"/>
          <w:szCs w:val="24"/>
          <w:lang w:val="pt-BR"/>
        </w:rPr>
        <w:t>RA. LISETE MARIA DALLA BARBA</w:t>
      </w:r>
      <w:r w:rsidRPr="00AA30EC">
        <w:rPr>
          <w:rFonts w:ascii="Arial Narrow" w:hAnsi="Arial Narrow" w:cs="Arial"/>
          <w:szCs w:val="24"/>
          <w:lang w:val="pt-BR"/>
        </w:rPr>
        <w:t xml:space="preserve">, </w:t>
      </w:r>
      <w:r w:rsidR="00783FBC">
        <w:rPr>
          <w:rFonts w:ascii="Arial Narrow" w:hAnsi="Arial Narrow" w:cs="Arial"/>
          <w:szCs w:val="24"/>
          <w:lang w:val="pt-BR"/>
        </w:rPr>
        <w:t xml:space="preserve">com CPF nº451.046.540-87, </w:t>
      </w:r>
      <w:r w:rsidRPr="00AA30EC">
        <w:rPr>
          <w:rFonts w:ascii="Arial Narrow" w:hAnsi="Arial Narrow" w:cs="Arial"/>
          <w:szCs w:val="24"/>
          <w:lang w:val="pt-BR"/>
        </w:rPr>
        <w:t>a saber:</w:t>
      </w:r>
    </w:p>
    <w:p w14:paraId="6326E08B" w14:textId="77777777" w:rsidR="00FC2DD7" w:rsidRPr="00AA30EC" w:rsidRDefault="00FC2DD7" w:rsidP="00FC2DD7">
      <w:pPr>
        <w:rPr>
          <w:rFonts w:ascii="Arial Narrow" w:hAnsi="Arial Narrow" w:cs="Arial"/>
          <w:b/>
          <w:bCs/>
          <w:sz w:val="24"/>
          <w:szCs w:val="24"/>
        </w:rPr>
      </w:pPr>
    </w:p>
    <w:p w14:paraId="23C202E6" w14:textId="062C4D79" w:rsidR="000508F4" w:rsidRPr="007C60C9" w:rsidRDefault="00FC2DD7" w:rsidP="00FC2DD7">
      <w:pPr>
        <w:pStyle w:val="Textopadro"/>
        <w:rPr>
          <w:rFonts w:ascii="Arial Narrow" w:hAnsi="Arial Narrow" w:cs="Arial"/>
          <w:b/>
          <w:bCs/>
          <w:szCs w:val="24"/>
        </w:rPr>
      </w:pPr>
      <w:r w:rsidRPr="00AA30EC">
        <w:rPr>
          <w:rFonts w:ascii="Arial Narrow" w:hAnsi="Arial Narrow" w:cs="Arial"/>
          <w:b/>
          <w:bCs/>
          <w:szCs w:val="24"/>
        </w:rPr>
        <w:t xml:space="preserve">CLÁUSULA PRIMEIRA </w:t>
      </w:r>
      <w:r w:rsidR="009D10F6" w:rsidRPr="00AA30EC">
        <w:rPr>
          <w:rFonts w:ascii="Arial Narrow" w:hAnsi="Arial Narrow" w:cs="Arial"/>
          <w:b/>
          <w:bCs/>
          <w:szCs w:val="24"/>
        </w:rPr>
        <w:t>-</w:t>
      </w:r>
      <w:r w:rsidRPr="00AA30EC">
        <w:rPr>
          <w:rFonts w:ascii="Arial Narrow" w:hAnsi="Arial Narrow" w:cs="Arial"/>
          <w:b/>
          <w:bCs/>
          <w:szCs w:val="24"/>
        </w:rPr>
        <w:t xml:space="preserve"> DOS PREÇOS REGISTRADOS</w:t>
      </w:r>
    </w:p>
    <w:p w14:paraId="7B87471F" w14:textId="063F9E6B" w:rsidR="00FC2DD7" w:rsidRDefault="007C60C9" w:rsidP="007C60C9">
      <w:pPr>
        <w:pStyle w:val="Textopadro"/>
        <w:ind w:left="-426"/>
        <w:rPr>
          <w:rFonts w:ascii="Arial Narrow" w:hAnsi="Arial Narrow" w:cs="Arial"/>
          <w:b/>
          <w:bCs/>
          <w:szCs w:val="24"/>
        </w:rPr>
      </w:pPr>
      <w:r>
        <w:rPr>
          <w:noProof/>
          <w:lang w:val="pt-BR"/>
        </w:rPr>
        <w:drawing>
          <wp:inline distT="0" distB="0" distL="0" distR="0" wp14:anchorId="77964586" wp14:editId="080A3AEC">
            <wp:extent cx="6553200" cy="2400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205" t="42760" r="5478" b="19916"/>
                    <a:stretch/>
                  </pic:blipFill>
                  <pic:spPr bwMode="auto">
                    <a:xfrm>
                      <a:off x="0" y="0"/>
                      <a:ext cx="6581419" cy="2410636"/>
                    </a:xfrm>
                    <a:prstGeom prst="rect">
                      <a:avLst/>
                    </a:prstGeom>
                    <a:ln>
                      <a:noFill/>
                    </a:ln>
                    <a:extLst>
                      <a:ext uri="{53640926-AAD7-44D8-BBD7-CCE9431645EC}">
                        <a14:shadowObscured xmlns:a14="http://schemas.microsoft.com/office/drawing/2010/main"/>
                      </a:ext>
                    </a:extLst>
                  </pic:spPr>
                </pic:pic>
              </a:graphicData>
            </a:graphic>
          </wp:inline>
        </w:drawing>
      </w:r>
    </w:p>
    <w:p w14:paraId="51AD3202" w14:textId="4CCA3C5D" w:rsidR="007C60C9" w:rsidRPr="00AA30EC" w:rsidRDefault="007C60C9" w:rsidP="007C60C9">
      <w:pPr>
        <w:pStyle w:val="Textopadro"/>
        <w:ind w:left="-426"/>
        <w:rPr>
          <w:rFonts w:ascii="Arial Narrow" w:hAnsi="Arial Narrow" w:cs="Arial"/>
          <w:b/>
          <w:bCs/>
          <w:szCs w:val="24"/>
        </w:rPr>
      </w:pPr>
      <w:r>
        <w:rPr>
          <w:noProof/>
          <w:lang w:val="pt-BR"/>
        </w:rPr>
        <w:drawing>
          <wp:inline distT="0" distB="0" distL="0" distR="0" wp14:anchorId="057A957A" wp14:editId="1A74FD91">
            <wp:extent cx="6581775" cy="200914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7199" t="41619" r="5238" b="27309"/>
                    <a:stretch/>
                  </pic:blipFill>
                  <pic:spPr bwMode="auto">
                    <a:xfrm>
                      <a:off x="0" y="0"/>
                      <a:ext cx="6718027" cy="2050732"/>
                    </a:xfrm>
                    <a:prstGeom prst="rect">
                      <a:avLst/>
                    </a:prstGeom>
                    <a:ln>
                      <a:noFill/>
                    </a:ln>
                    <a:extLst>
                      <a:ext uri="{53640926-AAD7-44D8-BBD7-CCE9431645EC}">
                        <a14:shadowObscured xmlns:a14="http://schemas.microsoft.com/office/drawing/2010/main"/>
                      </a:ext>
                    </a:extLst>
                  </pic:spPr>
                </pic:pic>
              </a:graphicData>
            </a:graphic>
          </wp:inline>
        </w:drawing>
      </w:r>
    </w:p>
    <w:p w14:paraId="7E5AB8FF" w14:textId="77777777" w:rsidR="007C60C9" w:rsidRDefault="007C60C9" w:rsidP="00FC2DD7">
      <w:pPr>
        <w:pStyle w:val="Textopadro"/>
        <w:rPr>
          <w:rFonts w:ascii="Arial Narrow" w:hAnsi="Arial Narrow" w:cs="Arial"/>
          <w:b/>
          <w:bCs/>
          <w:szCs w:val="24"/>
        </w:rPr>
      </w:pPr>
    </w:p>
    <w:p w14:paraId="0FC0708B" w14:textId="1530708E" w:rsidR="00FC2DD7" w:rsidRPr="00AA30EC" w:rsidRDefault="009D10F6" w:rsidP="00FC2DD7">
      <w:pPr>
        <w:pStyle w:val="Textopadro"/>
        <w:rPr>
          <w:rFonts w:ascii="Arial Narrow" w:hAnsi="Arial Narrow" w:cs="Arial"/>
          <w:b/>
          <w:bCs/>
          <w:szCs w:val="24"/>
        </w:rPr>
      </w:pPr>
      <w:r w:rsidRPr="00AA30EC">
        <w:rPr>
          <w:rFonts w:ascii="Arial Narrow" w:hAnsi="Arial Narrow" w:cs="Arial"/>
          <w:b/>
          <w:bCs/>
          <w:szCs w:val="24"/>
        </w:rPr>
        <w:t>CLÁUSULA SEGUNDA -</w:t>
      </w:r>
      <w:r w:rsidR="00FC2DD7" w:rsidRPr="00AA30EC">
        <w:rPr>
          <w:rFonts w:ascii="Arial Narrow" w:hAnsi="Arial Narrow" w:cs="Arial"/>
          <w:b/>
          <w:bCs/>
          <w:szCs w:val="24"/>
        </w:rPr>
        <w:t xml:space="preserve"> DA DOTAÇÃO ORÇAMENTÁRIA</w:t>
      </w:r>
    </w:p>
    <w:p w14:paraId="64AA36C5" w14:textId="77777777"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b/>
          <w:bCs/>
          <w:szCs w:val="24"/>
          <w:lang w:val="pt-BR"/>
        </w:rPr>
        <w:t>2.1</w:t>
      </w:r>
      <w:r w:rsidRPr="00AA30EC">
        <w:rPr>
          <w:rFonts w:ascii="Arial Narrow" w:hAnsi="Arial Narrow" w:cs="Arial"/>
          <w:szCs w:val="24"/>
          <w:lang w:val="pt-BR"/>
        </w:rPr>
        <w:t xml:space="preserve"> Os recursos orçamentários para fazer frente às despesas da presente licitação serão alocados quando da emissão das Notas de Empenho.</w:t>
      </w:r>
    </w:p>
    <w:p w14:paraId="71041F32" w14:textId="77777777" w:rsidR="00FC2DD7" w:rsidRPr="00AA30EC" w:rsidRDefault="00FC2DD7" w:rsidP="00FC2DD7">
      <w:pPr>
        <w:pStyle w:val="Textopadro"/>
        <w:jc w:val="both"/>
        <w:rPr>
          <w:rFonts w:ascii="Arial Narrow" w:hAnsi="Arial Narrow" w:cs="Arial"/>
          <w:b/>
          <w:bCs/>
          <w:szCs w:val="24"/>
          <w:lang w:val="pt-BR"/>
        </w:rPr>
      </w:pPr>
    </w:p>
    <w:p w14:paraId="462DB621" w14:textId="582E2089" w:rsidR="00FC2DD7" w:rsidRPr="00AA30EC" w:rsidRDefault="009D10F6" w:rsidP="00FC2DD7">
      <w:pPr>
        <w:pStyle w:val="Textopadro"/>
        <w:jc w:val="both"/>
        <w:rPr>
          <w:rFonts w:ascii="Arial Narrow" w:hAnsi="Arial Narrow" w:cs="Arial"/>
          <w:b/>
          <w:bCs/>
          <w:szCs w:val="24"/>
          <w:lang w:val="pt-BR"/>
        </w:rPr>
      </w:pPr>
      <w:r w:rsidRPr="00AA30EC">
        <w:rPr>
          <w:rFonts w:ascii="Arial Narrow" w:hAnsi="Arial Narrow" w:cs="Arial"/>
          <w:b/>
          <w:bCs/>
          <w:szCs w:val="24"/>
          <w:lang w:val="pt-BR"/>
        </w:rPr>
        <w:t>CLÁUSULA TERCEIRA -</w:t>
      </w:r>
      <w:r w:rsidR="00FC2DD7" w:rsidRPr="00AA30EC">
        <w:rPr>
          <w:rFonts w:ascii="Arial Narrow" w:hAnsi="Arial Narrow" w:cs="Arial"/>
          <w:b/>
          <w:bCs/>
          <w:szCs w:val="24"/>
          <w:lang w:val="pt-BR"/>
        </w:rPr>
        <w:t xml:space="preserve"> DO PAGAMENTO</w:t>
      </w:r>
    </w:p>
    <w:p w14:paraId="62B0D84B" w14:textId="245240D8" w:rsidR="000508F4" w:rsidRPr="00AA30EC" w:rsidRDefault="00363F56" w:rsidP="000508F4">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.1</w:t>
      </w:r>
      <w:r w:rsidR="009D10F6" w:rsidRPr="00AA30EC">
        <w:rPr>
          <w:rFonts w:ascii="Arial Narrow" w:eastAsia="Calibri" w:hAnsi="Arial Narrow" w:cs="Arial"/>
          <w:b/>
          <w:sz w:val="24"/>
          <w:szCs w:val="24"/>
        </w:rPr>
        <w:t xml:space="preserve"> </w:t>
      </w:r>
      <w:r w:rsidR="000508F4" w:rsidRPr="00AA30EC">
        <w:rPr>
          <w:rFonts w:ascii="Arial Narrow" w:hAnsi="Arial Narrow" w:cs="Arial"/>
          <w:color w:val="000000"/>
          <w:sz w:val="24"/>
          <w:szCs w:val="24"/>
        </w:rPr>
        <w:t xml:space="preserve">A CONTRATADA deverá entregar </w:t>
      </w:r>
      <w:r w:rsidR="000508F4" w:rsidRPr="00AA30EC">
        <w:rPr>
          <w:rFonts w:ascii="Arial Narrow" w:eastAsia="Calibri" w:hAnsi="Arial Narrow" w:cs="Arial"/>
          <w:sz w:val="24"/>
          <w:szCs w:val="24"/>
        </w:rPr>
        <w:t xml:space="preserve">nota fiscal e/ou fatura correspondente até o último dia do mês da </w:t>
      </w:r>
      <w:r w:rsidR="00B73999" w:rsidRPr="00AA30EC">
        <w:rPr>
          <w:rFonts w:ascii="Arial Narrow" w:eastAsia="Calibri" w:hAnsi="Arial Narrow" w:cs="Arial"/>
          <w:sz w:val="24"/>
          <w:szCs w:val="24"/>
        </w:rPr>
        <w:t>entrega</w:t>
      </w:r>
      <w:r w:rsidR="000508F4" w:rsidRPr="00AA30EC">
        <w:rPr>
          <w:rFonts w:ascii="Arial Narrow" w:eastAsia="Calibri" w:hAnsi="Arial Narrow" w:cs="Arial"/>
          <w:sz w:val="24"/>
          <w:szCs w:val="24"/>
        </w:rPr>
        <w:t xml:space="preserve"> dos materiais.</w:t>
      </w:r>
    </w:p>
    <w:p w14:paraId="356699F3" w14:textId="77777777" w:rsidR="000508F4" w:rsidRPr="00AA30EC" w:rsidRDefault="00363F56" w:rsidP="000508F4">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lastRenderedPageBreak/>
        <w:t>3</w:t>
      </w:r>
      <w:r w:rsidR="000508F4" w:rsidRPr="00AA30EC">
        <w:rPr>
          <w:rFonts w:ascii="Arial Narrow" w:eastAsia="Calibri" w:hAnsi="Arial Narrow" w:cs="Arial"/>
          <w:b/>
          <w:sz w:val="24"/>
          <w:szCs w:val="24"/>
        </w:rPr>
        <w:t xml:space="preserve">.2 </w:t>
      </w:r>
      <w:r w:rsidR="000508F4" w:rsidRPr="00AA30EC">
        <w:rPr>
          <w:rFonts w:ascii="Arial Narrow" w:eastAsia="Calibri" w:hAnsi="Arial Narrow" w:cs="Arial"/>
          <w:sz w:val="24"/>
          <w:szCs w:val="24"/>
        </w:rPr>
        <w:t xml:space="preserve">O pagamento será efetuado, conforme os preços apresentados na proposta, mediante a apresentação da nota fiscal e/ou fatura correspondente, visada e aceita pela fiscalização, até o 10º (décimo) dia útil do mês subsequente ao da prestação dos serviços, com o devido processo de empenho. </w:t>
      </w:r>
    </w:p>
    <w:p w14:paraId="3C2CDDEA"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.3 </w:t>
      </w:r>
      <w:r w:rsidR="000508F4" w:rsidRPr="00AA30EC">
        <w:rPr>
          <w:rFonts w:ascii="Arial Narrow" w:hAnsi="Arial Narrow" w:cs="Arial"/>
          <w:color w:val="000000"/>
          <w:sz w:val="24"/>
          <w:szCs w:val="24"/>
        </w:rPr>
        <w:t>A atestação da nota fiscal/fatura correspondente à prestação do serviço caberá ao fiscal do contrato ou a outro servidor designado para esse fim.</w:t>
      </w:r>
    </w:p>
    <w:p w14:paraId="204A1D4C" w14:textId="77777777" w:rsidR="000508F4" w:rsidRPr="00AA30EC" w:rsidRDefault="00363F56" w:rsidP="000508F4">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.4</w:t>
      </w:r>
      <w:r w:rsidR="000508F4" w:rsidRPr="00AA30EC">
        <w:rPr>
          <w:rFonts w:ascii="Arial Narrow" w:eastAsia="Calibri" w:hAnsi="Arial Narrow" w:cs="Arial"/>
          <w:sz w:val="24"/>
          <w:szCs w:val="24"/>
        </w:rPr>
        <w:t xml:space="preserve"> As notas fiscais emitidas pela licitante vencedora deverão estar de acordo com os valores unitários e totais constantes na planilha da proposta, que passa a integrar o presente Edital, independente de transcrição ou anexação.</w:t>
      </w:r>
    </w:p>
    <w:p w14:paraId="5652A46E" w14:textId="77777777" w:rsidR="000508F4" w:rsidRPr="00AA30EC" w:rsidRDefault="00363F56" w:rsidP="000508F4">
      <w:pPr>
        <w:autoSpaceDE w:val="0"/>
        <w:autoSpaceDN w:val="0"/>
        <w:adjustRightInd w:val="0"/>
        <w:jc w:val="both"/>
        <w:rPr>
          <w:rFonts w:ascii="Arial Narrow" w:eastAsia="Calibri" w:hAnsi="Arial Narrow" w:cs="Arial"/>
          <w:b/>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 xml:space="preserve">.5 </w:t>
      </w:r>
      <w:r w:rsidR="000508F4" w:rsidRPr="00AA30EC">
        <w:rPr>
          <w:rFonts w:ascii="Arial Narrow" w:eastAsia="Calibri" w:hAnsi="Arial Narrow" w:cs="Arial"/>
          <w:b/>
          <w:sz w:val="24"/>
          <w:szCs w:val="24"/>
          <w:u w:val="single"/>
        </w:rPr>
        <w:t>Os DADOS BANCÁRIOS DA EMPRESA CONTRATADA (pessoa jurídica), deverão constar, obrigatoriamente, no corpo da nota fiscal.</w:t>
      </w:r>
    </w:p>
    <w:p w14:paraId="3B7AF62A" w14:textId="77777777" w:rsidR="000508F4" w:rsidRPr="00AA30EC" w:rsidRDefault="00363F56" w:rsidP="000508F4">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.5</w:t>
      </w:r>
      <w:r w:rsidR="000508F4" w:rsidRPr="00AA30EC">
        <w:rPr>
          <w:rFonts w:ascii="Arial Narrow" w:eastAsia="Calibri" w:hAnsi="Arial Narrow" w:cs="Arial"/>
          <w:sz w:val="24"/>
          <w:szCs w:val="24"/>
        </w:rPr>
        <w:t xml:space="preserve"> Não serão aceitos boletos bancários, somente serão efetuados depósitos em conta corrente em nome da Contratada.</w:t>
      </w:r>
    </w:p>
    <w:p w14:paraId="774279CD" w14:textId="42E51173" w:rsidR="000508F4" w:rsidRPr="00AA30EC" w:rsidRDefault="00363F56" w:rsidP="000508F4">
      <w:pPr>
        <w:pStyle w:val="Corpodetexto2"/>
        <w:spacing w:after="0" w:line="240" w:lineRule="auto"/>
        <w:jc w:val="both"/>
        <w:rPr>
          <w:rFonts w:ascii="Arial Narrow" w:hAnsi="Arial Narrow" w:cs="Arial"/>
          <w:color w:val="000000"/>
          <w:sz w:val="24"/>
          <w:szCs w:val="24"/>
        </w:rPr>
      </w:pPr>
      <w:r w:rsidRPr="00AA30EC">
        <w:rPr>
          <w:rFonts w:ascii="Arial Narrow" w:eastAsia="Calibri" w:hAnsi="Arial Narrow" w:cs="Arial"/>
          <w:b/>
          <w:sz w:val="24"/>
          <w:szCs w:val="24"/>
        </w:rPr>
        <w:t>3</w:t>
      </w:r>
      <w:r w:rsidR="000508F4" w:rsidRPr="00AA30EC">
        <w:rPr>
          <w:rFonts w:ascii="Arial Narrow" w:eastAsia="Calibri" w:hAnsi="Arial Narrow" w:cs="Arial"/>
          <w:b/>
          <w:sz w:val="24"/>
          <w:szCs w:val="24"/>
        </w:rPr>
        <w:t>.6</w:t>
      </w:r>
      <w:r w:rsidR="000508F4" w:rsidRPr="00AA30EC">
        <w:rPr>
          <w:rFonts w:ascii="Arial Narrow" w:eastAsia="Calibri" w:hAnsi="Arial Narrow" w:cs="Arial"/>
          <w:sz w:val="24"/>
          <w:szCs w:val="24"/>
        </w:rPr>
        <w:t xml:space="preserve"> Deverão ser entregues, juntamente com </w:t>
      </w:r>
      <w:r w:rsidR="000508F4" w:rsidRPr="00AA30EC">
        <w:rPr>
          <w:rFonts w:ascii="Arial Narrow" w:hAnsi="Arial Narrow" w:cs="Arial"/>
          <w:color w:val="000000"/>
          <w:sz w:val="24"/>
          <w:szCs w:val="24"/>
        </w:rPr>
        <w:t>a Nota Fiscal/Fatura, no setor responsável pela fiscalização do contrato</w:t>
      </w:r>
      <w:r w:rsidR="003E33D3">
        <w:rPr>
          <w:rFonts w:ascii="Arial Narrow" w:hAnsi="Arial Narrow" w:cs="Arial"/>
          <w:color w:val="000000"/>
          <w:sz w:val="24"/>
          <w:szCs w:val="24"/>
        </w:rPr>
        <w:t xml:space="preserve">, </w:t>
      </w:r>
      <w:r w:rsidR="000508F4" w:rsidRPr="00AA30EC">
        <w:rPr>
          <w:rFonts w:ascii="Arial Narrow" w:hAnsi="Arial Narrow" w:cs="Arial"/>
          <w:color w:val="000000"/>
          <w:sz w:val="24"/>
          <w:szCs w:val="24"/>
        </w:rPr>
        <w:t>os seguintes documentos:</w:t>
      </w:r>
    </w:p>
    <w:p w14:paraId="4C47B7CA" w14:textId="77777777" w:rsidR="000508F4" w:rsidRPr="00AA30EC" w:rsidRDefault="000508F4" w:rsidP="000508F4">
      <w:pPr>
        <w:pStyle w:val="Cabealho"/>
        <w:tabs>
          <w:tab w:val="clear" w:pos="4252"/>
          <w:tab w:val="clear" w:pos="8504"/>
          <w:tab w:val="left" w:pos="1418"/>
          <w:tab w:val="left" w:pos="1560"/>
          <w:tab w:val="left" w:pos="1985"/>
          <w:tab w:val="left" w:pos="2268"/>
        </w:tabs>
        <w:jc w:val="both"/>
        <w:rPr>
          <w:rFonts w:ascii="Arial Narrow" w:hAnsi="Arial Narrow" w:cs="Arial"/>
          <w:color w:val="000000"/>
          <w:sz w:val="24"/>
          <w:szCs w:val="24"/>
        </w:rPr>
      </w:pPr>
      <w:r w:rsidRPr="00AA30EC">
        <w:rPr>
          <w:rFonts w:ascii="Arial Narrow" w:hAnsi="Arial Narrow" w:cs="Arial"/>
          <w:color w:val="000000"/>
          <w:sz w:val="24"/>
          <w:szCs w:val="24"/>
        </w:rPr>
        <w:t>a) Certidão de Regularidade do FGTS-CRF.</w:t>
      </w:r>
    </w:p>
    <w:p w14:paraId="7662A635" w14:textId="77777777" w:rsidR="000508F4" w:rsidRPr="00AA30EC" w:rsidRDefault="000508F4" w:rsidP="000508F4">
      <w:pPr>
        <w:pStyle w:val="Cabealho"/>
        <w:tabs>
          <w:tab w:val="clear" w:pos="4252"/>
          <w:tab w:val="clear" w:pos="8504"/>
          <w:tab w:val="left" w:pos="1418"/>
          <w:tab w:val="left" w:pos="1560"/>
          <w:tab w:val="left" w:pos="1985"/>
          <w:tab w:val="left" w:pos="2268"/>
        </w:tabs>
        <w:jc w:val="both"/>
        <w:rPr>
          <w:rFonts w:ascii="Arial Narrow" w:hAnsi="Arial Narrow" w:cs="Arial"/>
          <w:color w:val="000000"/>
          <w:sz w:val="24"/>
          <w:szCs w:val="24"/>
        </w:rPr>
      </w:pPr>
      <w:r w:rsidRPr="00AA30EC">
        <w:rPr>
          <w:rFonts w:ascii="Arial Narrow" w:hAnsi="Arial Narrow" w:cs="Arial"/>
          <w:color w:val="000000"/>
          <w:sz w:val="24"/>
          <w:szCs w:val="24"/>
        </w:rPr>
        <w:t>b) Certidão Conjunta Negativa de Débitos relativos a Tributos Federais e à Dívida Ativa da União.</w:t>
      </w:r>
    </w:p>
    <w:p w14:paraId="418F39B0"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.7 </w:t>
      </w:r>
      <w:r w:rsidR="000508F4" w:rsidRPr="00AA30EC">
        <w:rPr>
          <w:rFonts w:ascii="Arial Narrow" w:hAnsi="Arial Narrow" w:cs="Arial"/>
          <w:color w:val="000000"/>
          <w:sz w:val="24"/>
          <w:szCs w:val="24"/>
        </w:rPr>
        <w:t>O pagamento será realizado por meio de ordem bancária, creditada na conta corrente da CONTRATADA.</w:t>
      </w:r>
    </w:p>
    <w:p w14:paraId="2EA4E749"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.8 </w:t>
      </w:r>
      <w:r w:rsidR="000508F4" w:rsidRPr="00AA30EC">
        <w:rPr>
          <w:rFonts w:ascii="Arial Narrow" w:hAnsi="Arial Narrow" w:cs="Arial"/>
          <w:color w:val="000000"/>
          <w:sz w:val="24"/>
          <w:szCs w:val="24"/>
        </w:rPr>
        <w:t>Nenhum pagamento será efetuado à CONTRATADA enquanto pendente qualquer obrigação, sem que isso gere direito de reajustamento de preços, correção monetária ou encargos moratórios.</w:t>
      </w:r>
    </w:p>
    <w:p w14:paraId="0749A6E7"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.9 </w:t>
      </w:r>
      <w:r w:rsidR="000508F4" w:rsidRPr="00AA30EC">
        <w:rPr>
          <w:rFonts w:ascii="Arial Narrow" w:hAnsi="Arial Narrow" w:cs="Arial"/>
          <w:color w:val="000000"/>
          <w:sz w:val="24"/>
          <w:szCs w:val="24"/>
        </w:rPr>
        <w:t>A CONTRATANTE reserva-se, ainda, o direito de somente efetuar o pagamento após a atestação de que o serviço foi executado em conformidade com as especificações do Contrato.</w:t>
      </w:r>
    </w:p>
    <w:p w14:paraId="2F94950E" w14:textId="77777777" w:rsidR="000508F4" w:rsidRPr="00AA30EC" w:rsidRDefault="00363F56" w:rsidP="000508F4">
      <w:pPr>
        <w:tabs>
          <w:tab w:val="left" w:pos="709"/>
        </w:tabs>
        <w:jc w:val="both"/>
        <w:rPr>
          <w:rFonts w:ascii="Arial Narrow" w:hAnsi="Arial Narrow" w:cs="Arial"/>
          <w:color w:val="000000"/>
          <w:sz w:val="24"/>
          <w:szCs w:val="24"/>
        </w:rPr>
      </w:pPr>
      <w:r w:rsidRPr="00AA30EC">
        <w:rPr>
          <w:rFonts w:ascii="Arial Narrow" w:hAnsi="Arial Narrow" w:cs="Arial"/>
          <w:b/>
          <w:color w:val="000000"/>
          <w:sz w:val="24"/>
          <w:szCs w:val="24"/>
        </w:rPr>
        <w:t>3</w:t>
      </w:r>
      <w:r w:rsidR="000508F4" w:rsidRPr="00AA30EC">
        <w:rPr>
          <w:rFonts w:ascii="Arial Narrow" w:hAnsi="Arial Narrow" w:cs="Arial"/>
          <w:b/>
          <w:color w:val="000000"/>
          <w:sz w:val="24"/>
          <w:szCs w:val="24"/>
        </w:rPr>
        <w:t xml:space="preserve">.10 </w:t>
      </w:r>
      <w:r w:rsidR="000508F4" w:rsidRPr="00AA30EC">
        <w:rPr>
          <w:rFonts w:ascii="Arial Narrow" w:hAnsi="Arial Narrow" w:cs="Arial"/>
          <w:color w:val="000000"/>
          <w:sz w:val="24"/>
          <w:szCs w:val="24"/>
        </w:rPr>
        <w:t>A CONTRATANTE poderá deduzir do montante a pagar os valores correspondentes a multas ou indenizações devidas pela CONTRATADA, nos termos do contrato.</w:t>
      </w:r>
    </w:p>
    <w:p w14:paraId="72270935" w14:textId="77777777" w:rsidR="00FC2DD7" w:rsidRPr="00AA30EC" w:rsidRDefault="00FC2DD7" w:rsidP="00FC2DD7">
      <w:pPr>
        <w:pStyle w:val="Textopadro"/>
        <w:jc w:val="both"/>
        <w:rPr>
          <w:rFonts w:ascii="Arial Narrow" w:hAnsi="Arial Narrow" w:cs="Arial"/>
          <w:b/>
          <w:bCs/>
          <w:szCs w:val="24"/>
          <w:lang w:val="pt-BR"/>
        </w:rPr>
      </w:pPr>
    </w:p>
    <w:p w14:paraId="5E992F43" w14:textId="77777777" w:rsidR="00FC2DD7" w:rsidRPr="00AA30EC" w:rsidRDefault="00FC2DD7" w:rsidP="00FC2DD7">
      <w:pPr>
        <w:pStyle w:val="Textopadro"/>
        <w:jc w:val="both"/>
        <w:rPr>
          <w:rFonts w:ascii="Arial Narrow" w:hAnsi="Arial Narrow" w:cs="Arial"/>
          <w:b/>
          <w:szCs w:val="24"/>
          <w:lang w:val="pt-BR"/>
        </w:rPr>
      </w:pPr>
      <w:r w:rsidRPr="00AA30EC">
        <w:rPr>
          <w:rFonts w:ascii="Arial Narrow" w:hAnsi="Arial Narrow" w:cs="Arial"/>
          <w:b/>
          <w:bCs/>
          <w:szCs w:val="24"/>
          <w:lang w:val="pt-BR"/>
        </w:rPr>
        <w:t xml:space="preserve">CLÁUSULA QUARTA </w:t>
      </w:r>
      <w:r w:rsidR="00D04D96" w:rsidRPr="00AA30EC">
        <w:rPr>
          <w:rFonts w:ascii="Arial Narrow" w:hAnsi="Arial Narrow" w:cs="Arial"/>
          <w:b/>
          <w:bCs/>
          <w:szCs w:val="24"/>
          <w:lang w:val="pt-BR"/>
        </w:rPr>
        <w:t>-</w:t>
      </w:r>
      <w:r w:rsidRPr="00AA30EC">
        <w:rPr>
          <w:rFonts w:ascii="Arial Narrow" w:hAnsi="Arial Narrow" w:cs="Arial"/>
          <w:b/>
          <w:bCs/>
          <w:szCs w:val="24"/>
          <w:lang w:val="pt-BR"/>
        </w:rPr>
        <w:t xml:space="preserve"> </w:t>
      </w:r>
      <w:r w:rsidRPr="00AA30EC">
        <w:rPr>
          <w:rFonts w:ascii="Arial Narrow" w:hAnsi="Arial Narrow" w:cs="Arial"/>
          <w:b/>
          <w:szCs w:val="24"/>
          <w:lang w:val="pt-BR"/>
        </w:rPr>
        <w:t xml:space="preserve">DA VARIAÇÃO DOS PREÇOS REGISTRADOS </w:t>
      </w:r>
    </w:p>
    <w:p w14:paraId="35B704AB" w14:textId="6B5FEB63"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 xml:space="preserve">.1 </w:t>
      </w:r>
      <w:r w:rsidR="00FC2DD7" w:rsidRPr="00AA30EC">
        <w:rPr>
          <w:rFonts w:ascii="Arial Narrow" w:hAnsi="Arial Narrow" w:cs="Arial"/>
          <w:sz w:val="24"/>
          <w:szCs w:val="24"/>
        </w:rPr>
        <w:t xml:space="preserve">Os preços registrados poderão ser revistos em decorrência de eventual redução dos preços praticados no mercado ou de fato que eleve o custo dos serviços ou bens registrados, cabendo a Administração Pública promover as negociações junto aos fornecedores, observadas as disposições contidas na alínea "d" do inciso II do caput do art. 65 da Lei </w:t>
      </w:r>
      <w:r w:rsidR="00EC0871" w:rsidRPr="00AA30EC">
        <w:rPr>
          <w:rFonts w:ascii="Arial Narrow" w:hAnsi="Arial Narrow" w:cs="Arial"/>
          <w:sz w:val="24"/>
          <w:szCs w:val="24"/>
        </w:rPr>
        <w:t xml:space="preserve">Federal </w:t>
      </w:r>
      <w:r w:rsidR="00FC2DD7" w:rsidRPr="00AA30EC">
        <w:rPr>
          <w:rFonts w:ascii="Arial Narrow" w:hAnsi="Arial Narrow" w:cs="Arial"/>
          <w:sz w:val="24"/>
          <w:szCs w:val="24"/>
        </w:rPr>
        <w:t xml:space="preserve">nº 8.666, de 1993. </w:t>
      </w:r>
    </w:p>
    <w:p w14:paraId="493ADA1B"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 xml:space="preserve">.2 </w:t>
      </w:r>
      <w:r w:rsidR="00FC2DD7" w:rsidRPr="00AA30EC">
        <w:rPr>
          <w:rFonts w:ascii="Arial Narrow" w:hAnsi="Arial Narrow" w:cs="Arial"/>
          <w:sz w:val="24"/>
          <w:szCs w:val="24"/>
        </w:rPr>
        <w:t xml:space="preserve">Quando o preço registrado tornar-se superior ao preço praticado no mercado por motivo superveniente, a Administração Pública convocará os fornecedores para negociarem a redução dos preços aos valores praticados pelo mercado. </w:t>
      </w:r>
    </w:p>
    <w:p w14:paraId="71CE0A4F"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.3</w:t>
      </w:r>
      <w:r w:rsidR="00FC2DD7" w:rsidRPr="00AA30EC">
        <w:rPr>
          <w:rFonts w:ascii="Arial Narrow" w:hAnsi="Arial Narrow" w:cs="Arial"/>
          <w:sz w:val="24"/>
          <w:szCs w:val="24"/>
        </w:rPr>
        <w:t xml:space="preserve"> Os fornecedores que não aceitarem reduzir seus preços aos valores praticados pelo mercado serão liberados do compromisso assumido, sem aplicação de penalidade. </w:t>
      </w:r>
    </w:p>
    <w:p w14:paraId="086E6400"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.3.1</w:t>
      </w:r>
      <w:r w:rsidR="00FC2DD7" w:rsidRPr="00AA30EC">
        <w:rPr>
          <w:rFonts w:ascii="Arial Narrow" w:hAnsi="Arial Narrow" w:cs="Arial"/>
          <w:sz w:val="24"/>
          <w:szCs w:val="24"/>
        </w:rPr>
        <w:t xml:space="preserve"> A ordem de classificação dos fornecedores que aceitarem reduzir seus preços aos valores de mercado observará a classificação original. </w:t>
      </w:r>
    </w:p>
    <w:p w14:paraId="0DFF0BAD"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.4</w:t>
      </w:r>
      <w:r w:rsidR="00FC2DD7" w:rsidRPr="00AA30EC">
        <w:rPr>
          <w:rFonts w:ascii="Arial Narrow" w:hAnsi="Arial Narrow" w:cs="Arial"/>
          <w:sz w:val="24"/>
          <w:szCs w:val="24"/>
        </w:rPr>
        <w:t xml:space="preserve"> Quando o preço de mercado tornar-se superior aos preços registrados e o fornecedor não puder cumprir o compromisso, Administração Pública poderá: </w:t>
      </w:r>
    </w:p>
    <w:p w14:paraId="0C6F9DC1"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.4.1</w:t>
      </w:r>
      <w:r w:rsidR="00FC2DD7" w:rsidRPr="00AA30EC">
        <w:rPr>
          <w:rFonts w:ascii="Arial Narrow" w:hAnsi="Arial Narrow" w:cs="Arial"/>
          <w:sz w:val="24"/>
          <w:szCs w:val="24"/>
        </w:rPr>
        <w:t xml:space="preserve"> Liberar o fornecedor do compromisso assumido, caso a comunicação ocorra antes do pedido de fornecimento, e sem aplicação da penalidade se confirmada a veracidade dos motivos e comprovantes apresentados. </w:t>
      </w:r>
    </w:p>
    <w:p w14:paraId="3103A78B" w14:textId="78F95164"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.4.</w:t>
      </w:r>
      <w:r w:rsidR="00E727AF">
        <w:rPr>
          <w:rFonts w:ascii="Arial Narrow" w:hAnsi="Arial Narrow" w:cs="Arial"/>
          <w:b/>
          <w:sz w:val="24"/>
          <w:szCs w:val="24"/>
        </w:rPr>
        <w:t>2</w:t>
      </w:r>
      <w:r w:rsidR="00FC2DD7" w:rsidRPr="00AA30EC">
        <w:rPr>
          <w:rFonts w:ascii="Arial Narrow" w:hAnsi="Arial Narrow" w:cs="Arial"/>
          <w:sz w:val="24"/>
          <w:szCs w:val="24"/>
        </w:rPr>
        <w:t xml:space="preserve"> Convocar os demais fornecedores para assegurar igual oportunidade de negociação. </w:t>
      </w:r>
    </w:p>
    <w:p w14:paraId="743F3C56" w14:textId="77777777" w:rsidR="00FC2DD7" w:rsidRPr="00AA30EC" w:rsidRDefault="006B5B61" w:rsidP="00FC2DD7">
      <w:pPr>
        <w:jc w:val="both"/>
        <w:rPr>
          <w:rFonts w:ascii="Arial Narrow" w:hAnsi="Arial Narrow" w:cs="Arial"/>
          <w:sz w:val="24"/>
          <w:szCs w:val="24"/>
        </w:rPr>
      </w:pPr>
      <w:r w:rsidRPr="00AA30EC">
        <w:rPr>
          <w:rFonts w:ascii="Arial Narrow" w:hAnsi="Arial Narrow" w:cs="Arial"/>
          <w:b/>
          <w:sz w:val="24"/>
          <w:szCs w:val="24"/>
        </w:rPr>
        <w:t>4</w:t>
      </w:r>
      <w:r w:rsidR="00FC2DD7" w:rsidRPr="00AA30EC">
        <w:rPr>
          <w:rFonts w:ascii="Arial Narrow" w:hAnsi="Arial Narrow" w:cs="Arial"/>
          <w:b/>
          <w:sz w:val="24"/>
          <w:szCs w:val="24"/>
        </w:rPr>
        <w:t>.5</w:t>
      </w:r>
      <w:r w:rsidR="00FC2DD7" w:rsidRPr="00AA30EC">
        <w:rPr>
          <w:rFonts w:ascii="Arial Narrow" w:hAnsi="Arial Narrow" w:cs="Arial"/>
          <w:sz w:val="24"/>
          <w:szCs w:val="24"/>
        </w:rPr>
        <w:t xml:space="preserve"> Não havendo êxito nas negociações, a Administração Pública procederá à revogação da Ata de Registro de Preços, adotando as medidas cabíveis para obtenção da contratação mais vantajosa. </w:t>
      </w:r>
    </w:p>
    <w:p w14:paraId="38FA9BF7" w14:textId="77777777" w:rsidR="00FC2DD7" w:rsidRPr="00AA30EC" w:rsidRDefault="00FC2DD7" w:rsidP="00FC2DD7">
      <w:pPr>
        <w:pStyle w:val="Textosemformatao1"/>
        <w:rPr>
          <w:rFonts w:ascii="Arial Narrow" w:hAnsi="Arial Narrow" w:cs="Arial"/>
          <w:b/>
          <w:sz w:val="24"/>
          <w:szCs w:val="24"/>
        </w:rPr>
      </w:pPr>
    </w:p>
    <w:p w14:paraId="013E1BCA" w14:textId="77777777" w:rsidR="00FC2DD7" w:rsidRPr="00AA30EC" w:rsidRDefault="00FC2DD7" w:rsidP="00FC2DD7">
      <w:pPr>
        <w:jc w:val="both"/>
        <w:rPr>
          <w:rFonts w:ascii="Arial Narrow" w:hAnsi="Arial Narrow" w:cs="Arial"/>
          <w:b/>
          <w:sz w:val="24"/>
          <w:szCs w:val="24"/>
        </w:rPr>
      </w:pPr>
      <w:r w:rsidRPr="00AA30EC">
        <w:rPr>
          <w:rFonts w:ascii="Arial Narrow" w:hAnsi="Arial Narrow" w:cs="Arial"/>
          <w:b/>
          <w:sz w:val="24"/>
          <w:szCs w:val="24"/>
        </w:rPr>
        <w:t>CLÁUSULA QUINTA</w:t>
      </w:r>
      <w:r w:rsidR="00D04D96" w:rsidRPr="00AA30EC">
        <w:rPr>
          <w:rFonts w:ascii="Arial Narrow" w:hAnsi="Arial Narrow" w:cs="Arial"/>
          <w:b/>
          <w:sz w:val="24"/>
          <w:szCs w:val="24"/>
        </w:rPr>
        <w:t xml:space="preserve"> -</w:t>
      </w:r>
      <w:r w:rsidRPr="00AA30EC">
        <w:rPr>
          <w:rFonts w:ascii="Arial Narrow" w:hAnsi="Arial Narrow" w:cs="Arial"/>
          <w:b/>
          <w:sz w:val="24"/>
          <w:szCs w:val="24"/>
        </w:rPr>
        <w:t xml:space="preserve"> DA EXECUÇÃO E RECEBIMENTO DO OBJETO</w:t>
      </w:r>
    </w:p>
    <w:p w14:paraId="46BCCBAE" w14:textId="77777777" w:rsidR="00FC2DD7" w:rsidRPr="00AA30EC" w:rsidRDefault="00FC2DD7" w:rsidP="00FC2DD7">
      <w:pPr>
        <w:jc w:val="both"/>
        <w:rPr>
          <w:rFonts w:ascii="Arial Narrow" w:hAnsi="Arial Narrow" w:cs="Arial"/>
          <w:b/>
          <w:sz w:val="24"/>
          <w:szCs w:val="24"/>
        </w:rPr>
      </w:pPr>
      <w:r w:rsidRPr="00AA30EC">
        <w:rPr>
          <w:rFonts w:ascii="Arial Narrow" w:hAnsi="Arial Narrow" w:cs="Arial"/>
          <w:b/>
          <w:sz w:val="24"/>
          <w:szCs w:val="24"/>
        </w:rPr>
        <w:t xml:space="preserve">5.1 </w:t>
      </w:r>
      <w:r w:rsidRPr="00AA30EC">
        <w:rPr>
          <w:rFonts w:ascii="Arial Narrow" w:hAnsi="Arial Narrow" w:cs="Arial"/>
          <w:sz w:val="24"/>
          <w:szCs w:val="24"/>
        </w:rPr>
        <w:t>O objeto licitado deverá ser fornecido mediante nota de empenho, que será emitida pelo Setor de Contabilidade e remetido à Empresa licitante.</w:t>
      </w:r>
    </w:p>
    <w:p w14:paraId="53DEAE00" w14:textId="72A26A0F"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b/>
          <w:szCs w:val="24"/>
          <w:lang w:val="pt-BR"/>
        </w:rPr>
        <w:t xml:space="preserve">5.2 </w:t>
      </w:r>
      <w:r w:rsidRPr="00AA30EC">
        <w:rPr>
          <w:rFonts w:ascii="Arial Narrow" w:hAnsi="Arial Narrow" w:cs="Arial"/>
          <w:szCs w:val="24"/>
          <w:lang w:val="pt-BR"/>
        </w:rPr>
        <w:t>As notas fiscais serão emitidas de acordo com as Autorizações de Fornecimento em nome do Município de Doutor Ricardo</w:t>
      </w:r>
      <w:r w:rsidR="00783FBC">
        <w:rPr>
          <w:rFonts w:ascii="Arial Narrow" w:hAnsi="Arial Narrow" w:cs="Arial"/>
          <w:szCs w:val="24"/>
          <w:lang w:val="pt-BR"/>
        </w:rPr>
        <w:t>-</w:t>
      </w:r>
      <w:r w:rsidRPr="00AA30EC">
        <w:rPr>
          <w:rFonts w:ascii="Arial Narrow" w:hAnsi="Arial Narrow" w:cs="Arial"/>
          <w:szCs w:val="24"/>
          <w:lang w:val="pt-BR"/>
        </w:rPr>
        <w:t>RS, na RS</w:t>
      </w:r>
      <w:r w:rsidR="00783FBC">
        <w:rPr>
          <w:rFonts w:ascii="Arial Narrow" w:hAnsi="Arial Narrow" w:cs="Arial"/>
          <w:szCs w:val="24"/>
          <w:lang w:val="pt-BR"/>
        </w:rPr>
        <w:t>/</w:t>
      </w:r>
      <w:r w:rsidRPr="00AA30EC">
        <w:rPr>
          <w:rFonts w:ascii="Arial Narrow" w:hAnsi="Arial Narrow" w:cs="Arial"/>
          <w:szCs w:val="24"/>
          <w:lang w:val="pt-BR"/>
        </w:rPr>
        <w:t xml:space="preserve">332, </w:t>
      </w:r>
      <w:r w:rsidR="00783FBC">
        <w:rPr>
          <w:rFonts w:ascii="Arial Narrow" w:hAnsi="Arial Narrow" w:cs="Arial"/>
          <w:szCs w:val="24"/>
          <w:lang w:val="pt-BR"/>
        </w:rPr>
        <w:t xml:space="preserve">no </w:t>
      </w:r>
      <w:r w:rsidRPr="00AA30EC">
        <w:rPr>
          <w:rFonts w:ascii="Arial Narrow" w:hAnsi="Arial Narrow" w:cs="Arial"/>
          <w:szCs w:val="24"/>
          <w:lang w:val="pt-BR"/>
        </w:rPr>
        <w:t>K</w:t>
      </w:r>
      <w:r w:rsidR="00783FBC">
        <w:rPr>
          <w:rFonts w:ascii="Arial Narrow" w:hAnsi="Arial Narrow" w:cs="Arial"/>
          <w:szCs w:val="24"/>
          <w:lang w:val="pt-BR"/>
        </w:rPr>
        <w:t>m</w:t>
      </w:r>
      <w:r w:rsidRPr="00AA30EC">
        <w:rPr>
          <w:rFonts w:ascii="Arial Narrow" w:hAnsi="Arial Narrow" w:cs="Arial"/>
          <w:szCs w:val="24"/>
          <w:lang w:val="pt-BR"/>
        </w:rPr>
        <w:t xml:space="preserve"> 21, </w:t>
      </w:r>
      <w:r w:rsidR="00783FBC">
        <w:rPr>
          <w:rFonts w:ascii="Arial Narrow" w:hAnsi="Arial Narrow" w:cs="Arial"/>
          <w:szCs w:val="24"/>
          <w:lang w:val="pt-BR"/>
        </w:rPr>
        <w:t>nº</w:t>
      </w:r>
      <w:r w:rsidRPr="00AA30EC">
        <w:rPr>
          <w:rFonts w:ascii="Arial Narrow" w:hAnsi="Arial Narrow" w:cs="Arial"/>
          <w:szCs w:val="24"/>
          <w:lang w:val="pt-BR"/>
        </w:rPr>
        <w:t xml:space="preserve">3699, Centro. </w:t>
      </w:r>
    </w:p>
    <w:p w14:paraId="20C60880" w14:textId="77777777"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b/>
          <w:szCs w:val="24"/>
          <w:lang w:val="pt-BR"/>
        </w:rPr>
        <w:lastRenderedPageBreak/>
        <w:t xml:space="preserve">5.3 </w:t>
      </w:r>
      <w:r w:rsidR="003C5BAB" w:rsidRPr="00AA30EC">
        <w:rPr>
          <w:rFonts w:ascii="Arial Narrow" w:hAnsi="Arial Narrow" w:cs="Arial"/>
          <w:b/>
          <w:szCs w:val="24"/>
          <w:lang w:val="pt-BR"/>
        </w:rPr>
        <w:t>Os materiais</w:t>
      </w:r>
      <w:r w:rsidRPr="00AA30EC">
        <w:rPr>
          <w:rFonts w:ascii="Arial Narrow" w:hAnsi="Arial Narrow" w:cs="Arial"/>
          <w:b/>
          <w:szCs w:val="24"/>
          <w:lang w:val="pt-BR"/>
        </w:rPr>
        <w:t xml:space="preserve"> cujos fornecimentos vierem a ser contratados deverão ser entregues</w:t>
      </w:r>
      <w:r w:rsidR="002A5BAD" w:rsidRPr="00AA30EC">
        <w:rPr>
          <w:rFonts w:ascii="Arial Narrow" w:hAnsi="Arial Narrow" w:cs="Arial"/>
          <w:b/>
          <w:szCs w:val="24"/>
          <w:lang w:val="pt-BR"/>
        </w:rPr>
        <w:t xml:space="preserve"> no endereço acima, na Secretaria Municipal de Obras e Trânsito ou em local por ela indicado,</w:t>
      </w:r>
      <w:r w:rsidR="00B73999" w:rsidRPr="00AA30EC">
        <w:rPr>
          <w:rFonts w:ascii="Arial Narrow" w:hAnsi="Arial Narrow" w:cs="Arial"/>
          <w:b/>
          <w:szCs w:val="24"/>
          <w:lang w:val="pt-BR"/>
        </w:rPr>
        <w:t xml:space="preserve"> no horário das 8h30min às 12h</w:t>
      </w:r>
      <w:r w:rsidRPr="00AA30EC">
        <w:rPr>
          <w:rFonts w:ascii="Arial Narrow" w:hAnsi="Arial Narrow" w:cs="Arial"/>
          <w:b/>
          <w:szCs w:val="24"/>
          <w:lang w:val="pt-BR"/>
        </w:rPr>
        <w:t xml:space="preserve"> e das 13h30min às 17h, nos dias de expediente do Município</w:t>
      </w:r>
      <w:r w:rsidR="00501EE8" w:rsidRPr="00AA30EC">
        <w:rPr>
          <w:rFonts w:ascii="Arial Narrow" w:hAnsi="Arial Narrow" w:cs="Arial"/>
          <w:b/>
          <w:szCs w:val="24"/>
          <w:lang w:val="pt-BR"/>
        </w:rPr>
        <w:t>.</w:t>
      </w:r>
    </w:p>
    <w:p w14:paraId="6840C973" w14:textId="77777777" w:rsidR="00FC2DD7" w:rsidRPr="00AA30EC" w:rsidRDefault="00FC2DD7" w:rsidP="00FC2DD7">
      <w:pPr>
        <w:pStyle w:val="Textopadro"/>
        <w:jc w:val="both"/>
        <w:rPr>
          <w:rFonts w:ascii="Arial Narrow" w:hAnsi="Arial Narrow" w:cs="Arial"/>
          <w:szCs w:val="24"/>
          <w:lang w:val="pt-BR"/>
        </w:rPr>
      </w:pPr>
    </w:p>
    <w:p w14:paraId="17344C11" w14:textId="7E20543B" w:rsidR="00284A61" w:rsidRPr="00AA30EC" w:rsidRDefault="00D04D96" w:rsidP="002F5099">
      <w:pPr>
        <w:pStyle w:val="Textopadro"/>
        <w:jc w:val="both"/>
        <w:rPr>
          <w:rFonts w:ascii="Arial Narrow" w:eastAsia="Calibri" w:hAnsi="Arial Narrow" w:cs="Arial"/>
          <w:b/>
          <w:szCs w:val="24"/>
        </w:rPr>
      </w:pPr>
      <w:r w:rsidRPr="00AA30EC">
        <w:rPr>
          <w:rFonts w:ascii="Arial Narrow" w:hAnsi="Arial Narrow" w:cs="Arial"/>
          <w:b/>
          <w:szCs w:val="24"/>
          <w:lang w:val="pt-BR"/>
        </w:rPr>
        <w:t>CLÁUSULA SEXTA -</w:t>
      </w:r>
      <w:r w:rsidR="00FC2DD7" w:rsidRPr="00AA30EC">
        <w:rPr>
          <w:rFonts w:ascii="Arial Narrow" w:hAnsi="Arial Narrow" w:cs="Arial"/>
          <w:b/>
          <w:bCs/>
          <w:szCs w:val="24"/>
          <w:lang w:val="pt-BR"/>
        </w:rPr>
        <w:t xml:space="preserve"> DAS OBRIGAÇÕES DA</w:t>
      </w:r>
      <w:r w:rsidR="002F5099">
        <w:rPr>
          <w:rFonts w:ascii="Arial Narrow" w:hAnsi="Arial Narrow" w:cs="Arial"/>
          <w:b/>
          <w:bCs/>
          <w:szCs w:val="24"/>
          <w:lang w:val="pt-BR"/>
        </w:rPr>
        <w:t xml:space="preserve"> </w:t>
      </w:r>
      <w:r w:rsidR="00284A61" w:rsidRPr="00AA30EC">
        <w:rPr>
          <w:rFonts w:ascii="Arial Narrow" w:eastAsia="Calibri" w:hAnsi="Arial Narrow" w:cs="Arial"/>
          <w:b/>
          <w:szCs w:val="24"/>
        </w:rPr>
        <w:t>CONTRATADA</w:t>
      </w:r>
    </w:p>
    <w:p w14:paraId="4C56E637" w14:textId="744832A5" w:rsidR="00284A61" w:rsidRPr="00004AB7" w:rsidRDefault="00363F56" w:rsidP="00284A61">
      <w:pPr>
        <w:pStyle w:val="Recuodecorpodetexto"/>
        <w:tabs>
          <w:tab w:val="left" w:pos="709"/>
        </w:tabs>
        <w:spacing w:after="0"/>
        <w:ind w:left="0"/>
        <w:jc w:val="both"/>
        <w:rPr>
          <w:rFonts w:ascii="Arial Narrow" w:hAnsi="Arial Narrow" w:cs="Arial"/>
          <w:color w:val="000000"/>
          <w:sz w:val="24"/>
          <w:szCs w:val="24"/>
        </w:rPr>
      </w:pPr>
      <w:r w:rsidRPr="00AA30EC">
        <w:rPr>
          <w:rFonts w:ascii="Arial Narrow" w:hAnsi="Arial Narrow" w:cs="Arial"/>
          <w:b/>
          <w:color w:val="000000"/>
          <w:sz w:val="24"/>
          <w:szCs w:val="24"/>
        </w:rPr>
        <w:t>6.1</w:t>
      </w:r>
      <w:r w:rsidR="00284A61" w:rsidRPr="00AA30EC">
        <w:rPr>
          <w:rFonts w:ascii="Arial Narrow" w:hAnsi="Arial Narrow" w:cs="Arial"/>
          <w:color w:val="000000"/>
          <w:sz w:val="24"/>
          <w:szCs w:val="24"/>
        </w:rPr>
        <w:t xml:space="preserve"> A </w:t>
      </w:r>
      <w:r w:rsidR="00284A61" w:rsidRPr="00AA30EC">
        <w:rPr>
          <w:rFonts w:ascii="Arial Narrow" w:hAnsi="Arial Narrow" w:cs="Arial"/>
          <w:b/>
          <w:color w:val="000000"/>
          <w:sz w:val="24"/>
          <w:szCs w:val="24"/>
        </w:rPr>
        <w:t>CONTRATADA</w:t>
      </w:r>
      <w:r w:rsidR="00284A61" w:rsidRPr="00004AB7">
        <w:rPr>
          <w:rFonts w:ascii="Arial Narrow" w:hAnsi="Arial Narrow" w:cs="Arial"/>
          <w:color w:val="000000"/>
          <w:sz w:val="24"/>
          <w:szCs w:val="24"/>
        </w:rPr>
        <w:t>, além das obrigações estabelecidas no Edital e</w:t>
      </w:r>
      <w:r w:rsidR="00E727AF">
        <w:rPr>
          <w:rFonts w:ascii="Arial Narrow" w:hAnsi="Arial Narrow" w:cs="Arial"/>
          <w:color w:val="000000"/>
          <w:sz w:val="24"/>
          <w:szCs w:val="24"/>
        </w:rPr>
        <w:t xml:space="preserve"> Anexos do Pregão Presencial nº</w:t>
      </w:r>
      <w:r w:rsidR="00E41D1E" w:rsidRPr="00004AB7">
        <w:rPr>
          <w:rFonts w:ascii="Arial Narrow" w:hAnsi="Arial Narrow" w:cs="Arial"/>
          <w:color w:val="000000"/>
          <w:sz w:val="24"/>
          <w:szCs w:val="24"/>
        </w:rPr>
        <w:t>0</w:t>
      </w:r>
      <w:r w:rsidR="00004AB7" w:rsidRPr="00004AB7">
        <w:rPr>
          <w:rFonts w:ascii="Arial Narrow" w:hAnsi="Arial Narrow" w:cs="Arial"/>
          <w:color w:val="000000"/>
          <w:sz w:val="24"/>
          <w:szCs w:val="24"/>
        </w:rPr>
        <w:t>14</w:t>
      </w:r>
      <w:r w:rsidR="00E41D1E" w:rsidRPr="00004AB7">
        <w:rPr>
          <w:rFonts w:ascii="Arial Narrow" w:hAnsi="Arial Narrow" w:cs="Arial"/>
          <w:color w:val="000000"/>
          <w:sz w:val="24"/>
          <w:szCs w:val="24"/>
        </w:rPr>
        <w:t>/2021</w:t>
      </w:r>
      <w:r w:rsidR="00284A61" w:rsidRPr="00004AB7">
        <w:rPr>
          <w:rFonts w:ascii="Arial Narrow" w:hAnsi="Arial Narrow" w:cs="Arial"/>
          <w:color w:val="000000"/>
          <w:sz w:val="24"/>
          <w:szCs w:val="24"/>
        </w:rPr>
        <w:t>, deve:</w:t>
      </w:r>
    </w:p>
    <w:p w14:paraId="3CCAB51B" w14:textId="42A07FBC" w:rsidR="00284A61" w:rsidRPr="00AA30EC" w:rsidRDefault="00284A61" w:rsidP="00284A61">
      <w:pPr>
        <w:jc w:val="both"/>
        <w:rPr>
          <w:rFonts w:ascii="Arial Narrow" w:hAnsi="Arial Narrow" w:cs="Arial"/>
          <w:sz w:val="24"/>
          <w:szCs w:val="24"/>
        </w:rPr>
      </w:pPr>
      <w:r w:rsidRPr="00004AB7">
        <w:rPr>
          <w:rFonts w:ascii="Arial Narrow" w:hAnsi="Arial Narrow" w:cs="Arial"/>
          <w:b/>
          <w:sz w:val="24"/>
          <w:szCs w:val="24"/>
        </w:rPr>
        <w:t>6.1.</w:t>
      </w:r>
      <w:r w:rsidR="002F5099">
        <w:rPr>
          <w:rFonts w:ascii="Arial Narrow" w:hAnsi="Arial Narrow" w:cs="Arial"/>
          <w:b/>
          <w:sz w:val="24"/>
          <w:szCs w:val="24"/>
        </w:rPr>
        <w:t>1</w:t>
      </w:r>
      <w:r w:rsidRPr="00004AB7">
        <w:rPr>
          <w:rFonts w:ascii="Arial Narrow" w:hAnsi="Arial Narrow" w:cs="Arial"/>
          <w:sz w:val="24"/>
          <w:szCs w:val="24"/>
        </w:rPr>
        <w:t xml:space="preserve"> Fornecer os materiais conforme especificações e preços propostos na licitação, e nas quantidades solicitadas pela</w:t>
      </w:r>
      <w:r w:rsidR="00E727AF">
        <w:rPr>
          <w:rFonts w:ascii="Arial Narrow" w:hAnsi="Arial Narrow" w:cs="Arial"/>
          <w:sz w:val="24"/>
          <w:szCs w:val="24"/>
        </w:rPr>
        <w:t xml:space="preserve"> Administração.</w:t>
      </w:r>
    </w:p>
    <w:p w14:paraId="4792A094" w14:textId="0AD28E91" w:rsidR="00284A61" w:rsidRPr="00AA30EC" w:rsidRDefault="002F5099" w:rsidP="00284A61">
      <w:pPr>
        <w:jc w:val="both"/>
        <w:rPr>
          <w:rFonts w:ascii="Arial Narrow" w:hAnsi="Arial Narrow" w:cs="Arial"/>
          <w:sz w:val="24"/>
          <w:szCs w:val="24"/>
        </w:rPr>
      </w:pPr>
      <w:r>
        <w:rPr>
          <w:rFonts w:ascii="Arial Narrow" w:hAnsi="Arial Narrow" w:cs="Arial"/>
          <w:b/>
          <w:sz w:val="24"/>
          <w:szCs w:val="24"/>
        </w:rPr>
        <w:t>6.1.2</w:t>
      </w:r>
      <w:r w:rsidR="00284A61" w:rsidRPr="00AA30EC">
        <w:rPr>
          <w:rFonts w:ascii="Arial Narrow" w:hAnsi="Arial Narrow" w:cs="Arial"/>
          <w:sz w:val="24"/>
          <w:szCs w:val="24"/>
        </w:rPr>
        <w:t xml:space="preserve"> Responsabilizar-se por todo e qualquer ônus decorrente da entrega do objeto licitado, inclusive frete;</w:t>
      </w:r>
    </w:p>
    <w:p w14:paraId="5F272A73" w14:textId="79BC3F0F" w:rsidR="00284A61" w:rsidRPr="00AA30EC" w:rsidRDefault="00284A61" w:rsidP="00284A61">
      <w:pPr>
        <w:jc w:val="both"/>
        <w:rPr>
          <w:rFonts w:ascii="Arial Narrow" w:hAnsi="Arial Narrow" w:cs="Arial"/>
          <w:sz w:val="24"/>
          <w:szCs w:val="24"/>
        </w:rPr>
      </w:pPr>
      <w:r w:rsidRPr="00AA30EC">
        <w:rPr>
          <w:rFonts w:ascii="Arial Narrow" w:hAnsi="Arial Narrow" w:cs="Arial"/>
          <w:b/>
          <w:sz w:val="24"/>
          <w:szCs w:val="24"/>
        </w:rPr>
        <w:t>6.1.</w:t>
      </w:r>
      <w:r w:rsidR="002F5099">
        <w:rPr>
          <w:rFonts w:ascii="Arial Narrow" w:hAnsi="Arial Narrow" w:cs="Arial"/>
          <w:b/>
          <w:sz w:val="24"/>
          <w:szCs w:val="24"/>
        </w:rPr>
        <w:t>3</w:t>
      </w:r>
      <w:r w:rsidR="00D04D96" w:rsidRPr="00AA30EC">
        <w:rPr>
          <w:rFonts w:ascii="Arial Narrow" w:hAnsi="Arial Narrow" w:cs="Arial"/>
          <w:b/>
          <w:sz w:val="24"/>
          <w:szCs w:val="24"/>
        </w:rPr>
        <w:t xml:space="preserve"> </w:t>
      </w:r>
      <w:r w:rsidR="001B116D" w:rsidRPr="00AA30EC">
        <w:rPr>
          <w:rFonts w:ascii="Arial Narrow" w:hAnsi="Arial Narrow" w:cs="Arial"/>
          <w:sz w:val="24"/>
          <w:szCs w:val="24"/>
        </w:rPr>
        <w:t>Responsabilizar-se, pela entrega do material, depois de formalizada a solicitação, na Secretaria Municipal de Obras e Trânsito</w:t>
      </w:r>
      <w:r w:rsidR="00A42E3A" w:rsidRPr="00AA30EC">
        <w:rPr>
          <w:rFonts w:ascii="Arial Narrow" w:hAnsi="Arial Narrow" w:cs="Arial"/>
          <w:sz w:val="24"/>
          <w:szCs w:val="24"/>
        </w:rPr>
        <w:t xml:space="preserve"> ou em local por ela indicado</w:t>
      </w:r>
      <w:r w:rsidR="001B116D" w:rsidRPr="00AA30EC">
        <w:rPr>
          <w:rFonts w:ascii="Arial Narrow" w:hAnsi="Arial Narrow" w:cs="Arial"/>
          <w:sz w:val="24"/>
          <w:szCs w:val="24"/>
        </w:rPr>
        <w:t xml:space="preserve">, no </w:t>
      </w:r>
      <w:r w:rsidR="001B116D" w:rsidRPr="00AA30EC">
        <w:rPr>
          <w:rFonts w:ascii="Arial Narrow" w:hAnsi="Arial Narrow" w:cs="Arial"/>
          <w:b/>
          <w:sz w:val="24"/>
          <w:szCs w:val="24"/>
        </w:rPr>
        <w:t xml:space="preserve">prazo máximo </w:t>
      </w:r>
      <w:r w:rsidR="001B116D" w:rsidRPr="00E2409D">
        <w:rPr>
          <w:rFonts w:ascii="Arial Narrow" w:hAnsi="Arial Narrow" w:cs="Arial"/>
          <w:b/>
          <w:sz w:val="24"/>
          <w:szCs w:val="24"/>
        </w:rPr>
        <w:t>de</w:t>
      </w:r>
      <w:r w:rsidR="00E2409D" w:rsidRPr="00E2409D">
        <w:rPr>
          <w:rFonts w:ascii="Arial Narrow" w:hAnsi="Arial Narrow" w:cs="Arial"/>
          <w:b/>
          <w:sz w:val="24"/>
          <w:szCs w:val="24"/>
        </w:rPr>
        <w:t xml:space="preserve"> </w:t>
      </w:r>
      <w:r w:rsidR="00555E9F" w:rsidRPr="00E2409D">
        <w:rPr>
          <w:rFonts w:ascii="Arial Narrow" w:hAnsi="Arial Narrow" w:cs="Arial"/>
          <w:b/>
          <w:sz w:val="24"/>
          <w:szCs w:val="24"/>
        </w:rPr>
        <w:t>03 (</w:t>
      </w:r>
      <w:r w:rsidR="00D376A9" w:rsidRPr="00E2409D">
        <w:rPr>
          <w:rFonts w:ascii="Arial Narrow" w:hAnsi="Arial Narrow" w:cs="Arial"/>
          <w:b/>
          <w:sz w:val="24"/>
          <w:szCs w:val="24"/>
        </w:rPr>
        <w:t xml:space="preserve">três) </w:t>
      </w:r>
      <w:r w:rsidR="001B116D" w:rsidRPr="00E2409D">
        <w:rPr>
          <w:rFonts w:ascii="Arial Narrow" w:hAnsi="Arial Narrow" w:cs="Arial"/>
          <w:b/>
          <w:sz w:val="24"/>
          <w:szCs w:val="24"/>
        </w:rPr>
        <w:t>dias</w:t>
      </w:r>
      <w:r w:rsidR="001B116D" w:rsidRPr="00E2409D">
        <w:rPr>
          <w:rFonts w:ascii="Arial Narrow" w:hAnsi="Arial Narrow" w:cs="Arial"/>
          <w:sz w:val="24"/>
          <w:szCs w:val="24"/>
        </w:rPr>
        <w:t>.</w:t>
      </w:r>
    </w:p>
    <w:p w14:paraId="7C947210" w14:textId="74E27D3A" w:rsidR="00284A61" w:rsidRPr="00AA30EC" w:rsidRDefault="002F5099" w:rsidP="00284A61">
      <w:pPr>
        <w:jc w:val="both"/>
        <w:rPr>
          <w:rFonts w:ascii="Arial Narrow" w:hAnsi="Arial Narrow" w:cs="Arial"/>
          <w:sz w:val="24"/>
          <w:szCs w:val="24"/>
        </w:rPr>
      </w:pPr>
      <w:r>
        <w:rPr>
          <w:rFonts w:ascii="Arial Narrow" w:hAnsi="Arial Narrow" w:cs="Arial"/>
          <w:b/>
          <w:sz w:val="24"/>
          <w:szCs w:val="24"/>
        </w:rPr>
        <w:t>6.1.4</w:t>
      </w:r>
      <w:r w:rsidR="00284A61" w:rsidRPr="00AA30EC">
        <w:rPr>
          <w:rFonts w:ascii="Arial Narrow" w:hAnsi="Arial Narrow" w:cs="Arial"/>
          <w:b/>
          <w:sz w:val="24"/>
          <w:szCs w:val="24"/>
        </w:rPr>
        <w:t xml:space="preserve"> </w:t>
      </w:r>
      <w:r w:rsidR="00284A61" w:rsidRPr="00AA30EC">
        <w:rPr>
          <w:rFonts w:ascii="Arial Narrow" w:hAnsi="Arial Narrow" w:cs="Arial"/>
          <w:sz w:val="24"/>
          <w:szCs w:val="24"/>
        </w:rPr>
        <w:t xml:space="preserve">Aceitar os acréscimos e supressões de até 25% (vinte e cinco por cento) propostos pela Administração, conforme previsto no art. 65, § 1º, da Lei 8.666/93, quando for necessária. </w:t>
      </w:r>
    </w:p>
    <w:p w14:paraId="65E8CC6B" w14:textId="29B3088C" w:rsidR="00284A61" w:rsidRPr="00AA30EC" w:rsidRDefault="002F5099" w:rsidP="00284A61">
      <w:pPr>
        <w:jc w:val="both"/>
        <w:rPr>
          <w:rFonts w:ascii="Arial Narrow" w:hAnsi="Arial Narrow" w:cs="Arial"/>
          <w:sz w:val="24"/>
          <w:szCs w:val="24"/>
        </w:rPr>
      </w:pPr>
      <w:r>
        <w:rPr>
          <w:rFonts w:ascii="Arial Narrow" w:hAnsi="Arial Narrow" w:cs="Arial"/>
          <w:b/>
          <w:sz w:val="24"/>
          <w:szCs w:val="24"/>
        </w:rPr>
        <w:t>6.1.5</w:t>
      </w:r>
      <w:r w:rsidR="00284A61" w:rsidRPr="00AA30EC">
        <w:rPr>
          <w:rFonts w:ascii="Arial Narrow" w:hAnsi="Arial Narrow" w:cs="Arial"/>
          <w:sz w:val="24"/>
          <w:szCs w:val="24"/>
        </w:rPr>
        <w:t xml:space="preserve"> Responsabilizar-se por todas as despesas diretas ou indiretas dos valores devidos aos seus empregados no cumprimento das obriga</w:t>
      </w:r>
      <w:r w:rsidR="00E727AF">
        <w:rPr>
          <w:rFonts w:ascii="Arial Narrow" w:hAnsi="Arial Narrow" w:cs="Arial"/>
          <w:sz w:val="24"/>
          <w:szCs w:val="24"/>
        </w:rPr>
        <w:t>ções contraídas nesta licitação.</w:t>
      </w:r>
    </w:p>
    <w:p w14:paraId="2EF70169" w14:textId="7BFF4795" w:rsidR="00284A61" w:rsidRPr="00AA30EC" w:rsidRDefault="002F5099" w:rsidP="00284A61">
      <w:pPr>
        <w:autoSpaceDE w:val="0"/>
        <w:autoSpaceDN w:val="0"/>
        <w:adjustRightInd w:val="0"/>
        <w:jc w:val="both"/>
        <w:rPr>
          <w:rFonts w:ascii="Arial Narrow" w:eastAsia="Calibri" w:hAnsi="Arial Narrow" w:cs="Arial"/>
          <w:strike/>
          <w:sz w:val="24"/>
          <w:szCs w:val="24"/>
        </w:rPr>
      </w:pPr>
      <w:r>
        <w:rPr>
          <w:rFonts w:ascii="Arial Narrow" w:hAnsi="Arial Narrow" w:cs="Arial"/>
          <w:b/>
          <w:sz w:val="24"/>
          <w:szCs w:val="24"/>
        </w:rPr>
        <w:t>6.1.6</w:t>
      </w:r>
      <w:r w:rsidR="00284A61" w:rsidRPr="00AA30EC">
        <w:rPr>
          <w:rFonts w:ascii="Arial Narrow" w:hAnsi="Arial Narrow" w:cs="Arial"/>
          <w:sz w:val="24"/>
          <w:szCs w:val="24"/>
        </w:rPr>
        <w:t xml:space="preserve"> Substituir </w:t>
      </w:r>
      <w:r w:rsidR="00284A61" w:rsidRPr="00AA30EC">
        <w:rPr>
          <w:rFonts w:ascii="Arial Narrow" w:eastAsia="Calibri" w:hAnsi="Arial Narrow" w:cs="Arial"/>
          <w:sz w:val="24"/>
          <w:szCs w:val="24"/>
        </w:rPr>
        <w:t>qualquer item, que não corresponder às especificações constantes no Termo de Referência (ANEXO I), num prazo máximo de 24 (vinte e quatro) horas após a notificação.</w:t>
      </w:r>
    </w:p>
    <w:p w14:paraId="54FDD922" w14:textId="2E94CA82" w:rsidR="00284A61" w:rsidRPr="00AA30EC" w:rsidRDefault="002F5099" w:rsidP="00284A61">
      <w:pPr>
        <w:jc w:val="both"/>
        <w:rPr>
          <w:rFonts w:ascii="Arial Narrow" w:hAnsi="Arial Narrow" w:cs="Arial"/>
          <w:sz w:val="24"/>
          <w:szCs w:val="24"/>
        </w:rPr>
      </w:pPr>
      <w:r>
        <w:rPr>
          <w:rFonts w:ascii="Arial Narrow" w:hAnsi="Arial Narrow" w:cs="Arial"/>
          <w:b/>
          <w:sz w:val="24"/>
          <w:szCs w:val="24"/>
        </w:rPr>
        <w:t>6.1.7</w:t>
      </w:r>
      <w:r w:rsidR="00284A61" w:rsidRPr="00AA30EC">
        <w:rPr>
          <w:rFonts w:ascii="Arial Narrow" w:hAnsi="Arial Narrow" w:cs="Arial"/>
          <w:sz w:val="24"/>
          <w:szCs w:val="24"/>
        </w:rPr>
        <w:t xml:space="preserve"> Entregar os materiais acompanhados de Documento Auxiliar da Nota Fiscal Eletrônica - DANFE;</w:t>
      </w:r>
    </w:p>
    <w:p w14:paraId="297FCBD6" w14:textId="23CCD7EA" w:rsidR="00284A61" w:rsidRPr="00AA30EC" w:rsidRDefault="002F5099" w:rsidP="00284A61">
      <w:pPr>
        <w:jc w:val="both"/>
        <w:rPr>
          <w:rFonts w:ascii="Arial Narrow" w:hAnsi="Arial Narrow" w:cs="Arial"/>
          <w:sz w:val="24"/>
          <w:szCs w:val="24"/>
        </w:rPr>
      </w:pPr>
      <w:r>
        <w:rPr>
          <w:rFonts w:ascii="Arial Narrow" w:hAnsi="Arial Narrow" w:cs="Arial"/>
          <w:b/>
          <w:sz w:val="24"/>
          <w:szCs w:val="24"/>
        </w:rPr>
        <w:t>6.1.8</w:t>
      </w:r>
      <w:r w:rsidR="00284A61" w:rsidRPr="00AA30EC">
        <w:rPr>
          <w:rFonts w:ascii="Arial Narrow" w:hAnsi="Arial Narrow" w:cs="Arial"/>
          <w:sz w:val="24"/>
          <w:szCs w:val="24"/>
        </w:rPr>
        <w:t xml:space="preserve"> Ressarcir os eventuais prejuízos causados </w:t>
      </w:r>
      <w:r w:rsidR="0038413D" w:rsidRPr="00AA30EC">
        <w:rPr>
          <w:rFonts w:ascii="Arial Narrow" w:hAnsi="Arial Narrow" w:cs="Arial"/>
          <w:sz w:val="24"/>
          <w:szCs w:val="24"/>
        </w:rPr>
        <w:t>à</w:t>
      </w:r>
      <w:r w:rsidR="00284A61" w:rsidRPr="00AA30EC">
        <w:rPr>
          <w:rFonts w:ascii="Arial Narrow" w:hAnsi="Arial Narrow" w:cs="Arial"/>
          <w:sz w:val="24"/>
          <w:szCs w:val="24"/>
        </w:rPr>
        <w:t xml:space="preserve"> Prefeitura Municipal e/ou a terceiros, provocados por ineficiência ou irregularidades cometidas na execução das obrigações assumidas.</w:t>
      </w:r>
    </w:p>
    <w:p w14:paraId="26BBAC75" w14:textId="235D5E78" w:rsidR="00284A61" w:rsidRPr="00AA30EC" w:rsidRDefault="002F5099" w:rsidP="00284A61">
      <w:pPr>
        <w:jc w:val="both"/>
        <w:rPr>
          <w:rFonts w:ascii="Arial Narrow" w:hAnsi="Arial Narrow" w:cs="Arial"/>
          <w:sz w:val="24"/>
          <w:szCs w:val="24"/>
        </w:rPr>
      </w:pPr>
      <w:r>
        <w:rPr>
          <w:rFonts w:ascii="Arial Narrow" w:hAnsi="Arial Narrow" w:cs="Arial"/>
          <w:b/>
          <w:sz w:val="24"/>
          <w:szCs w:val="24"/>
        </w:rPr>
        <w:t>6.1.9</w:t>
      </w:r>
      <w:r w:rsidR="00284A61" w:rsidRPr="00AA30EC">
        <w:rPr>
          <w:rFonts w:ascii="Arial Narrow" w:hAnsi="Arial Narrow" w:cs="Arial"/>
          <w:sz w:val="24"/>
          <w:szCs w:val="24"/>
        </w:rPr>
        <w:t xml:space="preserve"> Manter durante a vigência contratual, todas as condições de habilitação do certame. </w:t>
      </w:r>
      <w:r w:rsidR="00284A61" w:rsidRPr="00AA30EC">
        <w:rPr>
          <w:rFonts w:ascii="Arial Narrow" w:hAnsi="Arial Narrow" w:cs="Arial"/>
          <w:sz w:val="24"/>
          <w:szCs w:val="24"/>
        </w:rPr>
        <w:cr/>
      </w:r>
      <w:r w:rsidR="00284A61" w:rsidRPr="00AA30EC">
        <w:rPr>
          <w:rFonts w:ascii="Arial Narrow" w:hAnsi="Arial Narrow" w:cs="Arial"/>
          <w:b/>
          <w:sz w:val="24"/>
          <w:szCs w:val="24"/>
        </w:rPr>
        <w:t>6.1.1</w:t>
      </w:r>
      <w:r>
        <w:rPr>
          <w:rFonts w:ascii="Arial Narrow" w:hAnsi="Arial Narrow" w:cs="Arial"/>
          <w:b/>
          <w:sz w:val="24"/>
          <w:szCs w:val="24"/>
        </w:rPr>
        <w:t>0</w:t>
      </w:r>
      <w:r w:rsidR="00284A61" w:rsidRPr="00AA30EC">
        <w:rPr>
          <w:rFonts w:ascii="Arial Narrow" w:hAnsi="Arial Narrow" w:cs="Arial"/>
          <w:sz w:val="24"/>
          <w:szCs w:val="24"/>
        </w:rPr>
        <w:t xml:space="preserve"> Caso seja verificada qualquer incompatibilidade, os materiais deverão ser substituídos, por conta e ônus da CONTRATADA, em no máximo de </w:t>
      </w:r>
      <w:r w:rsidR="00284A61" w:rsidRPr="00AA30EC">
        <w:rPr>
          <w:rFonts w:ascii="Arial Narrow" w:eastAsia="Calibri" w:hAnsi="Arial Narrow" w:cs="Arial"/>
          <w:sz w:val="24"/>
          <w:szCs w:val="24"/>
        </w:rPr>
        <w:t>24 (vinte e quatro) horas após a notificação</w:t>
      </w:r>
      <w:r w:rsidR="00284A61" w:rsidRPr="00AA30EC">
        <w:rPr>
          <w:rFonts w:ascii="Arial Narrow" w:hAnsi="Arial Narrow" w:cs="Arial"/>
          <w:sz w:val="24"/>
          <w:szCs w:val="24"/>
        </w:rPr>
        <w:t xml:space="preserve">, não considerados como prorrogação do prazo de entrega. Esse processo de verificação de compatibilidade será também aplicado aos materiais encaminhado pela licitante em substituição, e somente após o cumprimento dessa etapa, será o objeto da licitação definitivamente recebido e aceito. </w:t>
      </w:r>
    </w:p>
    <w:p w14:paraId="08D3C492" w14:textId="5B78DBF4" w:rsidR="00284A61" w:rsidRPr="00AA30EC" w:rsidRDefault="00284A61" w:rsidP="00284A61">
      <w:pPr>
        <w:autoSpaceDE w:val="0"/>
        <w:autoSpaceDN w:val="0"/>
        <w:adjustRightInd w:val="0"/>
        <w:jc w:val="both"/>
        <w:rPr>
          <w:rFonts w:ascii="Arial Narrow" w:hAnsi="Arial Narrow" w:cs="Arial"/>
          <w:sz w:val="24"/>
          <w:szCs w:val="24"/>
        </w:rPr>
      </w:pPr>
      <w:r w:rsidRPr="00AA30EC">
        <w:rPr>
          <w:rFonts w:ascii="Arial Narrow" w:hAnsi="Arial Narrow" w:cs="Arial"/>
          <w:b/>
          <w:sz w:val="24"/>
          <w:szCs w:val="24"/>
        </w:rPr>
        <w:t>6.1.1</w:t>
      </w:r>
      <w:r w:rsidR="002F5099">
        <w:rPr>
          <w:rFonts w:ascii="Arial Narrow" w:hAnsi="Arial Narrow" w:cs="Arial"/>
          <w:b/>
          <w:sz w:val="24"/>
          <w:szCs w:val="24"/>
        </w:rPr>
        <w:t>1</w:t>
      </w:r>
      <w:r w:rsidRPr="00AA30EC">
        <w:rPr>
          <w:rFonts w:ascii="Arial Narrow" w:hAnsi="Arial Narrow" w:cs="Arial"/>
          <w:sz w:val="24"/>
          <w:szCs w:val="24"/>
        </w:rPr>
        <w:t xml:space="preserve"> O recebimento definitivo não excluirá a responsabilidade da CONTRATADA pela perfeita qualidade dos materiais fornecidos, cabendo-lhe sanar quaisquer irregularidades detectadas, quando da utilização desse material.</w:t>
      </w:r>
    </w:p>
    <w:p w14:paraId="3F28D421" w14:textId="77777777" w:rsidR="00284A61" w:rsidRPr="00AA30EC" w:rsidRDefault="00284A61" w:rsidP="00284A61">
      <w:pPr>
        <w:jc w:val="both"/>
        <w:rPr>
          <w:rFonts w:ascii="Arial Narrow" w:hAnsi="Arial Narrow" w:cs="Arial"/>
          <w:b/>
          <w:sz w:val="24"/>
          <w:szCs w:val="24"/>
        </w:rPr>
      </w:pPr>
    </w:p>
    <w:p w14:paraId="1C5ECD95" w14:textId="320BB05B" w:rsidR="00284A61" w:rsidRPr="00004AB7" w:rsidRDefault="002F5099" w:rsidP="00284A61">
      <w:pPr>
        <w:jc w:val="both"/>
        <w:rPr>
          <w:rFonts w:ascii="Arial Narrow" w:hAnsi="Arial Narrow" w:cs="Arial"/>
          <w:b/>
          <w:sz w:val="24"/>
          <w:szCs w:val="24"/>
        </w:rPr>
      </w:pPr>
      <w:r>
        <w:rPr>
          <w:rFonts w:ascii="Arial Narrow" w:hAnsi="Arial Narrow" w:cs="Arial"/>
          <w:b/>
          <w:sz w:val="24"/>
          <w:szCs w:val="24"/>
        </w:rPr>
        <w:t>CLÁUSULA SÉTIMA -</w:t>
      </w:r>
      <w:r w:rsidR="00284A61" w:rsidRPr="00AA30EC">
        <w:rPr>
          <w:rFonts w:ascii="Arial Narrow" w:hAnsi="Arial Narrow" w:cs="Arial"/>
          <w:b/>
          <w:sz w:val="24"/>
          <w:szCs w:val="24"/>
        </w:rPr>
        <w:t xml:space="preserve"> DAS OBRIGAÇÕES </w:t>
      </w:r>
      <w:r w:rsidR="00284A61" w:rsidRPr="00004AB7">
        <w:rPr>
          <w:rFonts w:ascii="Arial Narrow" w:hAnsi="Arial Narrow" w:cs="Arial"/>
          <w:b/>
          <w:sz w:val="24"/>
          <w:szCs w:val="24"/>
        </w:rPr>
        <w:t>DA CONTRATANTE</w:t>
      </w:r>
    </w:p>
    <w:p w14:paraId="7C018D90" w14:textId="3F433901" w:rsidR="00284A61" w:rsidRPr="00004AB7" w:rsidRDefault="00363F56" w:rsidP="00284A61">
      <w:pPr>
        <w:pStyle w:val="Recuodecorpodetexto"/>
        <w:tabs>
          <w:tab w:val="left" w:pos="709"/>
        </w:tabs>
        <w:spacing w:after="0"/>
        <w:ind w:left="0"/>
        <w:jc w:val="both"/>
        <w:rPr>
          <w:rFonts w:ascii="Arial Narrow" w:hAnsi="Arial Narrow" w:cs="Arial"/>
          <w:color w:val="000000"/>
          <w:sz w:val="24"/>
          <w:szCs w:val="24"/>
        </w:rPr>
      </w:pPr>
      <w:r w:rsidRPr="00004AB7">
        <w:rPr>
          <w:rFonts w:ascii="Arial Narrow" w:hAnsi="Arial Narrow" w:cs="Arial"/>
          <w:b/>
          <w:color w:val="000000"/>
          <w:sz w:val="24"/>
          <w:szCs w:val="24"/>
        </w:rPr>
        <w:t>7</w:t>
      </w:r>
      <w:r w:rsidR="00284A61" w:rsidRPr="00004AB7">
        <w:rPr>
          <w:rFonts w:ascii="Arial Narrow" w:hAnsi="Arial Narrow" w:cs="Arial"/>
          <w:b/>
          <w:color w:val="000000"/>
          <w:sz w:val="24"/>
          <w:szCs w:val="24"/>
        </w:rPr>
        <w:t xml:space="preserve">.1 </w:t>
      </w:r>
      <w:r w:rsidR="00284A61" w:rsidRPr="00004AB7">
        <w:rPr>
          <w:rFonts w:ascii="Arial Narrow" w:hAnsi="Arial Narrow" w:cs="Arial"/>
          <w:color w:val="000000"/>
          <w:sz w:val="24"/>
          <w:szCs w:val="24"/>
        </w:rPr>
        <w:t xml:space="preserve">A </w:t>
      </w:r>
      <w:r w:rsidR="00284A61" w:rsidRPr="00004AB7">
        <w:rPr>
          <w:rFonts w:ascii="Arial Narrow" w:hAnsi="Arial Narrow" w:cs="Arial"/>
          <w:b/>
          <w:color w:val="000000"/>
          <w:sz w:val="24"/>
          <w:szCs w:val="24"/>
        </w:rPr>
        <w:t>CONTRATANTE</w:t>
      </w:r>
      <w:r w:rsidR="00284A61" w:rsidRPr="00004AB7">
        <w:rPr>
          <w:rFonts w:ascii="Arial Narrow" w:hAnsi="Arial Narrow" w:cs="Arial"/>
          <w:color w:val="000000"/>
          <w:sz w:val="24"/>
          <w:szCs w:val="24"/>
        </w:rPr>
        <w:t>, além das obrigações estabelecidas no Edital e</w:t>
      </w:r>
      <w:r w:rsidR="00783FBC">
        <w:rPr>
          <w:rFonts w:ascii="Arial Narrow" w:hAnsi="Arial Narrow" w:cs="Arial"/>
          <w:color w:val="000000"/>
          <w:sz w:val="24"/>
          <w:szCs w:val="24"/>
        </w:rPr>
        <w:t xml:space="preserve"> Anexos do Pregão Presencial nº</w:t>
      </w:r>
      <w:r w:rsidR="00E41D1E" w:rsidRPr="00004AB7">
        <w:rPr>
          <w:rFonts w:ascii="Arial Narrow" w:hAnsi="Arial Narrow" w:cs="Arial"/>
          <w:color w:val="000000"/>
          <w:sz w:val="24"/>
          <w:szCs w:val="24"/>
        </w:rPr>
        <w:t>0</w:t>
      </w:r>
      <w:r w:rsidR="00004AB7" w:rsidRPr="00004AB7">
        <w:rPr>
          <w:rFonts w:ascii="Arial Narrow" w:hAnsi="Arial Narrow" w:cs="Arial"/>
          <w:color w:val="000000"/>
          <w:sz w:val="24"/>
          <w:szCs w:val="24"/>
        </w:rPr>
        <w:t>14</w:t>
      </w:r>
      <w:r w:rsidR="00E41D1E" w:rsidRPr="00004AB7">
        <w:rPr>
          <w:rFonts w:ascii="Arial Narrow" w:hAnsi="Arial Narrow" w:cs="Arial"/>
          <w:color w:val="000000"/>
          <w:sz w:val="24"/>
          <w:szCs w:val="24"/>
        </w:rPr>
        <w:t>/2021</w:t>
      </w:r>
      <w:r w:rsidR="00284A61" w:rsidRPr="00004AB7">
        <w:rPr>
          <w:rFonts w:ascii="Arial Narrow" w:hAnsi="Arial Narrow" w:cs="Arial"/>
          <w:color w:val="000000"/>
          <w:sz w:val="24"/>
          <w:szCs w:val="24"/>
        </w:rPr>
        <w:t>, deve:</w:t>
      </w:r>
    </w:p>
    <w:p w14:paraId="62A0D59B" w14:textId="7AEB5604" w:rsidR="00284A61" w:rsidRPr="00AA30EC" w:rsidRDefault="00363F56" w:rsidP="00284A61">
      <w:pPr>
        <w:jc w:val="both"/>
        <w:rPr>
          <w:rFonts w:ascii="Arial Narrow" w:hAnsi="Arial Narrow" w:cs="Arial"/>
          <w:sz w:val="24"/>
          <w:szCs w:val="24"/>
        </w:rPr>
      </w:pPr>
      <w:r w:rsidRPr="00004AB7">
        <w:rPr>
          <w:rFonts w:ascii="Arial Narrow" w:hAnsi="Arial Narrow" w:cs="Arial"/>
          <w:b/>
          <w:sz w:val="24"/>
          <w:szCs w:val="24"/>
        </w:rPr>
        <w:t>7</w:t>
      </w:r>
      <w:r w:rsidR="00284A61" w:rsidRPr="00004AB7">
        <w:rPr>
          <w:rFonts w:ascii="Arial Narrow" w:hAnsi="Arial Narrow" w:cs="Arial"/>
          <w:b/>
          <w:sz w:val="24"/>
          <w:szCs w:val="24"/>
        </w:rPr>
        <w:t>.1.1</w:t>
      </w:r>
      <w:r w:rsidR="00284A61" w:rsidRPr="00004AB7">
        <w:rPr>
          <w:rFonts w:ascii="Arial Narrow" w:hAnsi="Arial Narrow" w:cs="Arial"/>
          <w:sz w:val="24"/>
          <w:szCs w:val="24"/>
        </w:rPr>
        <w:t xml:space="preserve"> Oferecer todas as condições e informações necessárias para que a CONTRATADA possa fornecer os materiais dentro das especificações</w:t>
      </w:r>
      <w:r w:rsidR="00284A61" w:rsidRPr="00AA30EC">
        <w:rPr>
          <w:rFonts w:ascii="Arial Narrow" w:hAnsi="Arial Narrow" w:cs="Arial"/>
          <w:sz w:val="24"/>
          <w:szCs w:val="24"/>
        </w:rPr>
        <w:t xml:space="preserve"> exigidas nest</w:t>
      </w:r>
      <w:r w:rsidR="00E727AF">
        <w:rPr>
          <w:rFonts w:ascii="Arial Narrow" w:hAnsi="Arial Narrow" w:cs="Arial"/>
          <w:sz w:val="24"/>
          <w:szCs w:val="24"/>
        </w:rPr>
        <w:t>e Termo de Referência (ANEXO I).</w:t>
      </w:r>
    </w:p>
    <w:p w14:paraId="4F2F84BB" w14:textId="5A985F6A"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1.2</w:t>
      </w:r>
      <w:r w:rsidR="00284A61" w:rsidRPr="00AA30EC">
        <w:rPr>
          <w:rFonts w:ascii="Arial Narrow" w:hAnsi="Arial Narrow" w:cs="Arial"/>
          <w:sz w:val="24"/>
          <w:szCs w:val="24"/>
        </w:rPr>
        <w:t xml:space="preserve"> Emitir nota de empenho a crédito do fornecedor no valor total correspondente ao material solicitado, observados os procedimentos d</w:t>
      </w:r>
      <w:r w:rsidR="00E727AF">
        <w:rPr>
          <w:rFonts w:ascii="Arial Narrow" w:hAnsi="Arial Narrow" w:cs="Arial"/>
          <w:sz w:val="24"/>
          <w:szCs w:val="24"/>
        </w:rPr>
        <w:t>o Sistema de Registro de Preços.</w:t>
      </w:r>
    </w:p>
    <w:p w14:paraId="6D03E993" w14:textId="418AB409"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.1.3</w:t>
      </w:r>
      <w:r w:rsidR="00284A61" w:rsidRPr="00AA30EC">
        <w:rPr>
          <w:rFonts w:ascii="Arial Narrow" w:hAnsi="Arial Narrow" w:cs="Arial"/>
          <w:sz w:val="24"/>
          <w:szCs w:val="24"/>
        </w:rPr>
        <w:t xml:space="preserve"> Encaminhar a no</w:t>
      </w:r>
      <w:r w:rsidR="00E727AF">
        <w:rPr>
          <w:rFonts w:ascii="Arial Narrow" w:hAnsi="Arial Narrow" w:cs="Arial"/>
          <w:sz w:val="24"/>
          <w:szCs w:val="24"/>
        </w:rPr>
        <w:t>ta de empenho para a CONTRATADA.</w:t>
      </w:r>
    </w:p>
    <w:p w14:paraId="4A249EF8" w14:textId="4E984B19"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.1.4</w:t>
      </w:r>
      <w:r w:rsidR="00284A61" w:rsidRPr="00AA30EC">
        <w:rPr>
          <w:rFonts w:ascii="Arial Narrow" w:hAnsi="Arial Narrow" w:cs="Arial"/>
          <w:sz w:val="24"/>
          <w:szCs w:val="24"/>
        </w:rPr>
        <w:t xml:space="preserve"> Prestar as informações e os esclarecimentos que venham a ser solicitados pela CONTRATADA, proporcionando todas as condições para que a mesma possa cumprir suas obrigações </w:t>
      </w:r>
      <w:r w:rsidR="00E727AF">
        <w:rPr>
          <w:rFonts w:ascii="Arial Narrow" w:hAnsi="Arial Narrow" w:cs="Arial"/>
          <w:sz w:val="24"/>
          <w:szCs w:val="24"/>
        </w:rPr>
        <w:t>dentro dos prazos estabelecidos.</w:t>
      </w:r>
    </w:p>
    <w:p w14:paraId="79F35F97" w14:textId="098045BB"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.1.5</w:t>
      </w:r>
      <w:r w:rsidR="00284A61" w:rsidRPr="00AA30EC">
        <w:rPr>
          <w:rFonts w:ascii="Arial Narrow" w:hAnsi="Arial Narrow" w:cs="Arial"/>
          <w:sz w:val="24"/>
          <w:szCs w:val="24"/>
        </w:rPr>
        <w:t xml:space="preserve"> Acompanhar e fiscalizar o objeto do contrato por meio de um representante da Administração especialmente designado para tan</w:t>
      </w:r>
      <w:r w:rsidR="00E727AF">
        <w:rPr>
          <w:rFonts w:ascii="Arial Narrow" w:hAnsi="Arial Narrow" w:cs="Arial"/>
          <w:sz w:val="24"/>
          <w:szCs w:val="24"/>
        </w:rPr>
        <w:t>to.</w:t>
      </w:r>
    </w:p>
    <w:p w14:paraId="08A71959" w14:textId="6B505A63"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.1.6</w:t>
      </w:r>
      <w:r w:rsidR="00284A61" w:rsidRPr="00AA30EC">
        <w:rPr>
          <w:rFonts w:ascii="Arial Narrow" w:hAnsi="Arial Narrow" w:cs="Arial"/>
          <w:sz w:val="24"/>
          <w:szCs w:val="24"/>
        </w:rPr>
        <w:t xml:space="preserve"> Notificar, por escrito, a CONTRATADA na ocorrência de eventuais falhas no curso de execução do contrato, aplicando, se for o caso, as penalidades previstas nest</w:t>
      </w:r>
      <w:r w:rsidR="00E727AF">
        <w:rPr>
          <w:rFonts w:ascii="Arial Narrow" w:hAnsi="Arial Narrow" w:cs="Arial"/>
          <w:sz w:val="24"/>
          <w:szCs w:val="24"/>
        </w:rPr>
        <w:t>e Termo de Referência (ANEXO I).</w:t>
      </w:r>
    </w:p>
    <w:p w14:paraId="0D84179E" w14:textId="77777777" w:rsidR="00284A61" w:rsidRPr="00AA30EC" w:rsidRDefault="00363F56" w:rsidP="00284A61">
      <w:pPr>
        <w:jc w:val="both"/>
        <w:rPr>
          <w:rFonts w:ascii="Arial Narrow" w:hAnsi="Arial Narrow" w:cs="Arial"/>
          <w:sz w:val="24"/>
          <w:szCs w:val="24"/>
        </w:rPr>
      </w:pPr>
      <w:r w:rsidRPr="00AA30EC">
        <w:rPr>
          <w:rFonts w:ascii="Arial Narrow" w:hAnsi="Arial Narrow" w:cs="Arial"/>
          <w:b/>
          <w:sz w:val="24"/>
          <w:szCs w:val="24"/>
        </w:rPr>
        <w:t>7</w:t>
      </w:r>
      <w:r w:rsidR="00284A61" w:rsidRPr="00AA30EC">
        <w:rPr>
          <w:rFonts w:ascii="Arial Narrow" w:hAnsi="Arial Narrow" w:cs="Arial"/>
          <w:b/>
          <w:sz w:val="24"/>
          <w:szCs w:val="24"/>
        </w:rPr>
        <w:t>.1.7</w:t>
      </w:r>
      <w:r w:rsidR="00284A61" w:rsidRPr="00AA30EC">
        <w:rPr>
          <w:rFonts w:ascii="Arial Narrow" w:hAnsi="Arial Narrow" w:cs="Arial"/>
          <w:sz w:val="24"/>
          <w:szCs w:val="24"/>
        </w:rPr>
        <w:t xml:space="preserve"> Pagar a fatura ou nota fiscal devidamente atestada, no prazo e forma previstos no Termo de Referência (ANEXO I). </w:t>
      </w:r>
    </w:p>
    <w:p w14:paraId="1F8AC94A" w14:textId="77777777" w:rsidR="00FC2DD7" w:rsidRPr="00AA30EC" w:rsidRDefault="00FC2DD7" w:rsidP="00FC2DD7">
      <w:pPr>
        <w:pStyle w:val="Textopadro"/>
        <w:jc w:val="both"/>
        <w:rPr>
          <w:rFonts w:ascii="Arial Narrow" w:hAnsi="Arial Narrow" w:cs="Arial"/>
          <w:b/>
          <w:szCs w:val="24"/>
          <w:lang w:val="pt-BR"/>
        </w:rPr>
      </w:pPr>
    </w:p>
    <w:p w14:paraId="2A58DAE6" w14:textId="77777777" w:rsidR="00BE30B6" w:rsidRPr="00AA30EC" w:rsidRDefault="00363F56" w:rsidP="00BE30B6">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CLÁUSULA OITAVA</w:t>
      </w:r>
      <w:r w:rsidR="00D04D96" w:rsidRPr="00AA30EC">
        <w:rPr>
          <w:rFonts w:ascii="Arial Narrow" w:eastAsia="Calibri" w:hAnsi="Arial Narrow" w:cs="Arial"/>
          <w:b/>
          <w:sz w:val="24"/>
          <w:szCs w:val="24"/>
        </w:rPr>
        <w:t xml:space="preserve"> - </w:t>
      </w:r>
      <w:r w:rsidR="00BE30B6" w:rsidRPr="00AA30EC">
        <w:rPr>
          <w:rFonts w:ascii="Arial Narrow" w:eastAsia="Calibri" w:hAnsi="Arial Narrow" w:cs="Arial"/>
          <w:b/>
          <w:sz w:val="24"/>
          <w:szCs w:val="24"/>
        </w:rPr>
        <w:t>DA SUBCONTRATAÇÃO</w:t>
      </w:r>
    </w:p>
    <w:p w14:paraId="7EA5FB44" w14:textId="469B1521" w:rsidR="00BE30B6" w:rsidRPr="00AA30EC" w:rsidRDefault="00363F56" w:rsidP="00BE30B6">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8</w:t>
      </w:r>
      <w:r w:rsidR="00BE30B6" w:rsidRPr="00AA30EC">
        <w:rPr>
          <w:rFonts w:ascii="Arial Narrow" w:eastAsia="Calibri" w:hAnsi="Arial Narrow" w:cs="Arial"/>
          <w:b/>
          <w:sz w:val="24"/>
          <w:szCs w:val="24"/>
        </w:rPr>
        <w:t>.1</w:t>
      </w:r>
      <w:r w:rsidR="002F5099">
        <w:rPr>
          <w:rFonts w:ascii="Arial Narrow" w:eastAsia="Calibri" w:hAnsi="Arial Narrow" w:cs="Arial"/>
          <w:b/>
          <w:sz w:val="24"/>
          <w:szCs w:val="24"/>
        </w:rPr>
        <w:t xml:space="preserve"> </w:t>
      </w:r>
      <w:r w:rsidR="00BE30B6" w:rsidRPr="00AA30EC">
        <w:rPr>
          <w:rFonts w:ascii="Arial Narrow" w:eastAsia="Calibri" w:hAnsi="Arial Narrow" w:cs="Arial"/>
          <w:sz w:val="24"/>
          <w:szCs w:val="24"/>
        </w:rPr>
        <w:t xml:space="preserve">É vedada a subcontratação </w:t>
      </w:r>
      <w:r w:rsidR="00313B02">
        <w:rPr>
          <w:rFonts w:ascii="Arial Narrow" w:eastAsia="Calibri" w:hAnsi="Arial Narrow" w:cs="Arial"/>
          <w:sz w:val="24"/>
          <w:szCs w:val="24"/>
        </w:rPr>
        <w:t xml:space="preserve">parcial e/ou total </w:t>
      </w:r>
      <w:r w:rsidR="00BE30B6" w:rsidRPr="00AA30EC">
        <w:rPr>
          <w:rFonts w:ascii="Arial Narrow" w:eastAsia="Calibri" w:hAnsi="Arial Narrow" w:cs="Arial"/>
          <w:sz w:val="24"/>
          <w:szCs w:val="24"/>
        </w:rPr>
        <w:t>do</w:t>
      </w:r>
      <w:r w:rsidR="00313B02">
        <w:rPr>
          <w:rFonts w:ascii="Arial Narrow" w:eastAsia="Calibri" w:hAnsi="Arial Narrow" w:cs="Arial"/>
          <w:sz w:val="24"/>
          <w:szCs w:val="24"/>
        </w:rPr>
        <w:t>s</w:t>
      </w:r>
      <w:r w:rsidR="00BE30B6" w:rsidRPr="00AA30EC">
        <w:rPr>
          <w:rFonts w:ascii="Arial Narrow" w:eastAsia="Calibri" w:hAnsi="Arial Narrow" w:cs="Arial"/>
          <w:sz w:val="24"/>
          <w:szCs w:val="24"/>
        </w:rPr>
        <w:t xml:space="preserve"> objeto</w:t>
      </w:r>
      <w:r w:rsidR="00313B02">
        <w:rPr>
          <w:rFonts w:ascii="Arial Narrow" w:eastAsia="Calibri" w:hAnsi="Arial Narrow" w:cs="Arial"/>
          <w:sz w:val="24"/>
          <w:szCs w:val="24"/>
        </w:rPr>
        <w:t>s</w:t>
      </w:r>
      <w:r w:rsidR="00BE30B6" w:rsidRPr="00AA30EC">
        <w:rPr>
          <w:rFonts w:ascii="Arial Narrow" w:eastAsia="Calibri" w:hAnsi="Arial Narrow" w:cs="Arial"/>
          <w:sz w:val="24"/>
          <w:szCs w:val="24"/>
        </w:rPr>
        <w:t xml:space="preserve"> desta licitação.</w:t>
      </w:r>
    </w:p>
    <w:p w14:paraId="40A567A0" w14:textId="77777777" w:rsidR="00BE30B6" w:rsidRPr="00AA30EC" w:rsidRDefault="00D04D96" w:rsidP="00BE30B6">
      <w:pPr>
        <w:autoSpaceDE w:val="0"/>
        <w:autoSpaceDN w:val="0"/>
        <w:adjustRightInd w:val="0"/>
        <w:jc w:val="both"/>
        <w:rPr>
          <w:rFonts w:ascii="Arial Narrow" w:eastAsia="Calibri" w:hAnsi="Arial Narrow" w:cs="Arial"/>
          <w:b/>
          <w:sz w:val="24"/>
          <w:szCs w:val="24"/>
        </w:rPr>
      </w:pPr>
      <w:r w:rsidRPr="00AA30EC">
        <w:rPr>
          <w:rFonts w:ascii="Arial Narrow" w:eastAsia="Calibri" w:hAnsi="Arial Narrow" w:cs="Arial"/>
          <w:b/>
          <w:sz w:val="24"/>
          <w:szCs w:val="24"/>
        </w:rPr>
        <w:lastRenderedPageBreak/>
        <w:t>CLÁUSULA NONA -</w:t>
      </w:r>
      <w:r w:rsidR="00BE30B6" w:rsidRPr="00AA30EC">
        <w:rPr>
          <w:rFonts w:ascii="Arial Narrow" w:eastAsia="Calibri" w:hAnsi="Arial Narrow" w:cs="Arial"/>
          <w:b/>
          <w:sz w:val="24"/>
          <w:szCs w:val="24"/>
        </w:rPr>
        <w:t xml:space="preserve"> DOS REAJUSTES</w:t>
      </w:r>
    </w:p>
    <w:p w14:paraId="24852BC9" w14:textId="77777777" w:rsidR="00BE30B6" w:rsidRPr="00AA30EC" w:rsidRDefault="00363F56" w:rsidP="00BE30B6">
      <w:pPr>
        <w:autoSpaceDE w:val="0"/>
        <w:autoSpaceDN w:val="0"/>
        <w:adjustRightInd w:val="0"/>
        <w:jc w:val="both"/>
        <w:rPr>
          <w:rFonts w:ascii="Arial Narrow" w:hAnsi="Arial Narrow" w:cs="Arial"/>
          <w:sz w:val="24"/>
          <w:szCs w:val="24"/>
        </w:rPr>
      </w:pPr>
      <w:r w:rsidRPr="00AA30EC">
        <w:rPr>
          <w:rFonts w:ascii="Arial Narrow" w:hAnsi="Arial Narrow" w:cs="Arial"/>
          <w:b/>
          <w:sz w:val="24"/>
          <w:szCs w:val="24"/>
        </w:rPr>
        <w:t>9</w:t>
      </w:r>
      <w:r w:rsidR="00BE30B6" w:rsidRPr="00AA30EC">
        <w:rPr>
          <w:rFonts w:ascii="Arial Narrow" w:hAnsi="Arial Narrow" w:cs="Arial"/>
          <w:b/>
          <w:sz w:val="24"/>
          <w:szCs w:val="24"/>
        </w:rPr>
        <w:t xml:space="preserve">.1 </w:t>
      </w:r>
      <w:r w:rsidR="00BE30B6" w:rsidRPr="00AA30EC">
        <w:rPr>
          <w:rFonts w:ascii="Arial Narrow" w:hAnsi="Arial Narrow" w:cs="Arial"/>
          <w:sz w:val="24"/>
          <w:szCs w:val="24"/>
        </w:rPr>
        <w:t>Não haverá qualquer reajustamento de preços, nem mesmo atualização dos valores.</w:t>
      </w:r>
    </w:p>
    <w:p w14:paraId="23ED7C83" w14:textId="77777777" w:rsidR="00BE30B6" w:rsidRPr="00AA30EC" w:rsidRDefault="00BE30B6" w:rsidP="00BE30B6">
      <w:pPr>
        <w:autoSpaceDE w:val="0"/>
        <w:autoSpaceDN w:val="0"/>
        <w:adjustRightInd w:val="0"/>
        <w:jc w:val="both"/>
        <w:rPr>
          <w:rFonts w:ascii="Arial Narrow" w:hAnsi="Arial Narrow" w:cs="Arial"/>
          <w:sz w:val="24"/>
          <w:szCs w:val="24"/>
        </w:rPr>
      </w:pPr>
    </w:p>
    <w:p w14:paraId="68CE73CC" w14:textId="77777777" w:rsidR="00BE30B6" w:rsidRPr="00AA30EC" w:rsidRDefault="00D04D96" w:rsidP="00BE30B6">
      <w:pPr>
        <w:autoSpaceDE w:val="0"/>
        <w:autoSpaceDN w:val="0"/>
        <w:adjustRightInd w:val="0"/>
        <w:jc w:val="both"/>
        <w:rPr>
          <w:rFonts w:ascii="Arial Narrow" w:hAnsi="Arial Narrow" w:cs="Arial"/>
          <w:sz w:val="24"/>
          <w:szCs w:val="24"/>
        </w:rPr>
      </w:pPr>
      <w:r w:rsidRPr="00AA30EC">
        <w:rPr>
          <w:rFonts w:ascii="Arial Narrow" w:hAnsi="Arial Narrow" w:cs="Arial"/>
          <w:b/>
          <w:sz w:val="24"/>
          <w:szCs w:val="24"/>
        </w:rPr>
        <w:t xml:space="preserve">CLÁUSULA DÉCIMA - </w:t>
      </w:r>
      <w:r w:rsidR="00BE30B6" w:rsidRPr="00AA30EC">
        <w:rPr>
          <w:rFonts w:ascii="Arial Narrow" w:hAnsi="Arial Narrow" w:cs="Arial"/>
          <w:b/>
          <w:sz w:val="24"/>
          <w:szCs w:val="24"/>
        </w:rPr>
        <w:t>DA FISCALIZAÇÃO</w:t>
      </w:r>
    </w:p>
    <w:p w14:paraId="533D3A84" w14:textId="44B01379" w:rsidR="00BE30B6" w:rsidRPr="00AA30EC" w:rsidRDefault="00363F56" w:rsidP="00BE30B6">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10</w:t>
      </w:r>
      <w:r w:rsidR="00BE30B6" w:rsidRPr="00AA30EC">
        <w:rPr>
          <w:rFonts w:ascii="Arial Narrow" w:eastAsia="Calibri" w:hAnsi="Arial Narrow" w:cs="Arial"/>
          <w:b/>
          <w:sz w:val="24"/>
          <w:szCs w:val="24"/>
        </w:rPr>
        <w:t>.1</w:t>
      </w:r>
      <w:r w:rsidR="00BE30B6" w:rsidRPr="00AA30EC">
        <w:rPr>
          <w:rFonts w:ascii="Arial Narrow" w:eastAsia="Calibri" w:hAnsi="Arial Narrow" w:cs="Arial"/>
          <w:sz w:val="24"/>
          <w:szCs w:val="24"/>
        </w:rPr>
        <w:t xml:space="preserve"> A fiscalização da entrega e recebimento dos itens adquiridos será realizada pelo </w:t>
      </w:r>
      <w:r w:rsidR="00313B02" w:rsidRPr="00E727AF">
        <w:rPr>
          <w:rFonts w:ascii="Arial Narrow" w:eastAsia="Calibri" w:hAnsi="Arial Narrow" w:cs="Arial"/>
          <w:sz w:val="24"/>
          <w:szCs w:val="24"/>
          <w:u w:val="single"/>
        </w:rPr>
        <w:t>SR. VALENTIN RADAE</w:t>
      </w:r>
      <w:r w:rsidR="00783FBC" w:rsidRPr="00E727AF">
        <w:rPr>
          <w:rFonts w:ascii="Arial Narrow" w:eastAsia="Calibri" w:hAnsi="Arial Narrow" w:cs="Arial"/>
          <w:sz w:val="24"/>
          <w:szCs w:val="24"/>
          <w:u w:val="single"/>
        </w:rPr>
        <w:t>L</w:t>
      </w:r>
      <w:r w:rsidR="00313B02" w:rsidRPr="00E727AF">
        <w:rPr>
          <w:rFonts w:ascii="Arial Narrow" w:eastAsia="Calibri" w:hAnsi="Arial Narrow" w:cs="Arial"/>
          <w:sz w:val="24"/>
          <w:szCs w:val="24"/>
          <w:u w:val="single"/>
        </w:rPr>
        <w:t>LI</w:t>
      </w:r>
      <w:r w:rsidR="00313B02">
        <w:rPr>
          <w:rFonts w:ascii="Arial Narrow" w:eastAsia="Calibri" w:hAnsi="Arial Narrow" w:cs="Arial"/>
          <w:sz w:val="24"/>
          <w:szCs w:val="24"/>
        </w:rPr>
        <w:t xml:space="preserve"> (Sr. Secretário de Obras e Trânsito)</w:t>
      </w:r>
      <w:r w:rsidR="00BE30B6" w:rsidRPr="00AA30EC">
        <w:rPr>
          <w:rFonts w:ascii="Arial Narrow" w:eastAsia="Calibri" w:hAnsi="Arial Narrow" w:cs="Arial"/>
          <w:sz w:val="24"/>
          <w:szCs w:val="24"/>
        </w:rPr>
        <w:t>, cabendo o acompanhamento, controle, aceitação dos mesmos conforme deverá constar nas Notas Fiscais/Faturas, podendo rejeitá-los no todo ou em parte, quando estes não obedecerem ou não atenderem ao especificado.</w:t>
      </w:r>
    </w:p>
    <w:p w14:paraId="6EFAB8E2" w14:textId="77777777" w:rsidR="00BE30B6" w:rsidRPr="00AA30EC" w:rsidRDefault="00363F56" w:rsidP="00BE30B6">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10</w:t>
      </w:r>
      <w:r w:rsidR="00BE30B6" w:rsidRPr="00AA30EC">
        <w:rPr>
          <w:rFonts w:ascii="Arial Narrow" w:eastAsia="Calibri" w:hAnsi="Arial Narrow" w:cs="Arial"/>
          <w:b/>
          <w:sz w:val="24"/>
          <w:szCs w:val="24"/>
        </w:rPr>
        <w:t>.2</w:t>
      </w:r>
      <w:r w:rsidR="00BE30B6" w:rsidRPr="00AA30EC">
        <w:rPr>
          <w:rFonts w:ascii="Arial Narrow" w:eastAsia="Calibri" w:hAnsi="Arial Narrow" w:cs="Arial"/>
          <w:sz w:val="24"/>
          <w:szCs w:val="24"/>
        </w:rPr>
        <w:t xml:space="preserve"> A fiscalização poderá exigir a substituição de qualquer produto que não estiver de acordo com as especificações do edital.</w:t>
      </w:r>
    </w:p>
    <w:p w14:paraId="2393BBA0" w14:textId="77777777" w:rsidR="00BE30B6" w:rsidRPr="00AA30EC" w:rsidRDefault="00363F56" w:rsidP="00BE30B6">
      <w:pPr>
        <w:autoSpaceDE w:val="0"/>
        <w:autoSpaceDN w:val="0"/>
        <w:adjustRightInd w:val="0"/>
        <w:jc w:val="both"/>
        <w:rPr>
          <w:rFonts w:ascii="Arial Narrow" w:eastAsia="Calibri" w:hAnsi="Arial Narrow" w:cs="Arial"/>
          <w:strike/>
          <w:sz w:val="24"/>
          <w:szCs w:val="24"/>
        </w:rPr>
      </w:pPr>
      <w:r w:rsidRPr="00AA30EC">
        <w:rPr>
          <w:rFonts w:ascii="Arial Narrow" w:eastAsia="Calibri" w:hAnsi="Arial Narrow" w:cs="Arial"/>
          <w:b/>
          <w:sz w:val="24"/>
          <w:szCs w:val="24"/>
        </w:rPr>
        <w:t>10</w:t>
      </w:r>
      <w:r w:rsidR="00BE30B6" w:rsidRPr="00AA30EC">
        <w:rPr>
          <w:rFonts w:ascii="Arial Narrow" w:eastAsia="Calibri" w:hAnsi="Arial Narrow" w:cs="Arial"/>
          <w:b/>
          <w:sz w:val="24"/>
          <w:szCs w:val="24"/>
        </w:rPr>
        <w:t>.3</w:t>
      </w:r>
      <w:r w:rsidR="00BE30B6" w:rsidRPr="00AA30EC">
        <w:rPr>
          <w:rFonts w:ascii="Arial Narrow" w:eastAsia="Calibri" w:hAnsi="Arial Narrow" w:cs="Arial"/>
          <w:sz w:val="24"/>
          <w:szCs w:val="24"/>
        </w:rPr>
        <w:t xml:space="preserve"> A fiscalização poderá exigir a substituição de qualquer item, que não corresponder às especificações constantes no Termo de Referência (ANEXO I), num prazo máximo de 24 (vinte e quatro) horas após a notificação.</w:t>
      </w:r>
    </w:p>
    <w:p w14:paraId="7591B6F9" w14:textId="77777777" w:rsidR="00BE30B6" w:rsidRPr="00AA30EC" w:rsidRDefault="00BE30B6" w:rsidP="00FC2DD7">
      <w:pPr>
        <w:pStyle w:val="Textopadro"/>
        <w:jc w:val="both"/>
        <w:rPr>
          <w:rFonts w:ascii="Arial Narrow" w:hAnsi="Arial Narrow" w:cs="Arial"/>
          <w:b/>
          <w:szCs w:val="24"/>
          <w:lang w:val="pt-BR"/>
        </w:rPr>
      </w:pPr>
    </w:p>
    <w:p w14:paraId="72256417" w14:textId="77777777" w:rsidR="001920F5" w:rsidRPr="00AA30EC" w:rsidRDefault="00D04D96" w:rsidP="001920F5">
      <w:pPr>
        <w:autoSpaceDE w:val="0"/>
        <w:autoSpaceDN w:val="0"/>
        <w:adjustRightInd w:val="0"/>
        <w:jc w:val="both"/>
        <w:rPr>
          <w:rFonts w:ascii="Arial Narrow" w:eastAsia="Calibri" w:hAnsi="Arial Narrow" w:cs="Arial"/>
          <w:b/>
          <w:sz w:val="24"/>
          <w:szCs w:val="24"/>
        </w:rPr>
      </w:pPr>
      <w:r w:rsidRPr="00AA30EC">
        <w:rPr>
          <w:rFonts w:ascii="Arial Narrow" w:eastAsia="Calibri" w:hAnsi="Arial Narrow" w:cs="Arial"/>
          <w:b/>
          <w:sz w:val="24"/>
          <w:szCs w:val="24"/>
        </w:rPr>
        <w:t xml:space="preserve">CLÁUSULA DÉCIMA PRIMEIRA - </w:t>
      </w:r>
      <w:r w:rsidR="001920F5" w:rsidRPr="00AA30EC">
        <w:rPr>
          <w:rFonts w:ascii="Arial Narrow" w:eastAsia="Calibri" w:hAnsi="Arial Narrow" w:cs="Arial"/>
          <w:b/>
          <w:sz w:val="24"/>
          <w:szCs w:val="24"/>
        </w:rPr>
        <w:t>DA INEXECUÇÃO E RESCISÃO</w:t>
      </w:r>
    </w:p>
    <w:p w14:paraId="1F7DCD74" w14:textId="6110A145" w:rsidR="001920F5" w:rsidRDefault="00363F56" w:rsidP="001920F5">
      <w:pPr>
        <w:autoSpaceDE w:val="0"/>
        <w:autoSpaceDN w:val="0"/>
        <w:adjustRightInd w:val="0"/>
        <w:jc w:val="both"/>
        <w:rPr>
          <w:rFonts w:ascii="Arial Narrow" w:hAnsi="Arial Narrow" w:cs="Arial"/>
          <w:bCs/>
          <w:sz w:val="24"/>
          <w:szCs w:val="24"/>
        </w:rPr>
      </w:pPr>
      <w:r w:rsidRPr="00AA30EC">
        <w:rPr>
          <w:rFonts w:ascii="Arial Narrow" w:hAnsi="Arial Narrow" w:cs="Arial"/>
          <w:b/>
          <w:sz w:val="24"/>
          <w:szCs w:val="24"/>
        </w:rPr>
        <w:t>11</w:t>
      </w:r>
      <w:r w:rsidR="001920F5" w:rsidRPr="00AA30EC">
        <w:rPr>
          <w:rFonts w:ascii="Arial Narrow" w:hAnsi="Arial Narrow" w:cs="Arial"/>
          <w:b/>
          <w:sz w:val="24"/>
          <w:szCs w:val="24"/>
        </w:rPr>
        <w:t>.1</w:t>
      </w:r>
      <w:r w:rsidR="001920F5" w:rsidRPr="00AA30EC">
        <w:rPr>
          <w:rFonts w:ascii="Arial Narrow" w:hAnsi="Arial Narrow" w:cs="Arial"/>
          <w:sz w:val="24"/>
          <w:szCs w:val="24"/>
        </w:rPr>
        <w:t xml:space="preserve"> A inexecução total ou parcial do contrato enseja a sua rescisão, de acordo com os artigos 78 e 79 da </w:t>
      </w:r>
      <w:r w:rsidR="001920F5" w:rsidRPr="00AA30EC">
        <w:rPr>
          <w:rFonts w:ascii="Arial Narrow" w:hAnsi="Arial Narrow" w:cs="Arial"/>
          <w:bCs/>
          <w:sz w:val="24"/>
          <w:szCs w:val="24"/>
        </w:rPr>
        <w:t>Lei Federal nº 8.666 de 21 de junho de 1993 e alterações.</w:t>
      </w:r>
    </w:p>
    <w:p w14:paraId="5607C2F6" w14:textId="77777777" w:rsidR="00477FC9" w:rsidRDefault="00477FC9" w:rsidP="001920F5">
      <w:pPr>
        <w:autoSpaceDE w:val="0"/>
        <w:autoSpaceDN w:val="0"/>
        <w:adjustRightInd w:val="0"/>
        <w:jc w:val="both"/>
        <w:rPr>
          <w:rFonts w:ascii="Arial Narrow" w:hAnsi="Arial Narrow" w:cs="Arial"/>
          <w:bCs/>
          <w:sz w:val="24"/>
          <w:szCs w:val="24"/>
        </w:rPr>
      </w:pPr>
    </w:p>
    <w:p w14:paraId="7C2EF3F6" w14:textId="77777777" w:rsidR="00FC2DD7" w:rsidRPr="00AA30EC" w:rsidRDefault="00363F56" w:rsidP="00FC2DD7">
      <w:pPr>
        <w:pStyle w:val="Textopadro"/>
        <w:jc w:val="both"/>
        <w:rPr>
          <w:rFonts w:ascii="Arial Narrow" w:hAnsi="Arial Narrow" w:cs="Arial"/>
          <w:b/>
          <w:szCs w:val="24"/>
          <w:lang w:val="pt-BR"/>
        </w:rPr>
      </w:pPr>
      <w:r w:rsidRPr="00AA30EC">
        <w:rPr>
          <w:rFonts w:ascii="Arial Narrow" w:hAnsi="Arial Narrow" w:cs="Arial"/>
          <w:b/>
          <w:szCs w:val="24"/>
          <w:lang w:val="pt-BR"/>
        </w:rPr>
        <w:t xml:space="preserve">CLÁUSULA DÉCIMA SEGUNDA </w:t>
      </w:r>
      <w:r w:rsidR="00D04D96" w:rsidRPr="00AA30EC">
        <w:rPr>
          <w:rFonts w:ascii="Arial Narrow" w:hAnsi="Arial Narrow" w:cs="Arial"/>
          <w:b/>
          <w:szCs w:val="24"/>
          <w:lang w:val="pt-BR"/>
        </w:rPr>
        <w:t>-</w:t>
      </w:r>
      <w:r w:rsidR="00FC2DD7" w:rsidRPr="00AA30EC">
        <w:rPr>
          <w:rFonts w:ascii="Arial Narrow" w:hAnsi="Arial Narrow" w:cs="Arial"/>
          <w:b/>
          <w:szCs w:val="24"/>
          <w:lang w:val="pt-BR"/>
        </w:rPr>
        <w:t xml:space="preserve"> SANÇÕES ADMINISTRATIVAS</w:t>
      </w:r>
    </w:p>
    <w:p w14:paraId="305210F1" w14:textId="77777777" w:rsidR="00FC2DD7" w:rsidRPr="00AA30EC" w:rsidRDefault="00363F56"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w:t>
      </w:r>
      <w:r w:rsidR="00FC2DD7" w:rsidRPr="00AA30EC">
        <w:rPr>
          <w:rFonts w:ascii="Arial Narrow" w:eastAsia="Calibri" w:hAnsi="Arial Narrow" w:cs="Arial"/>
          <w:b/>
          <w:sz w:val="24"/>
          <w:szCs w:val="24"/>
        </w:rPr>
        <w:t>.1</w:t>
      </w:r>
      <w:r w:rsidR="00FC2DD7" w:rsidRPr="00AA30EC">
        <w:rPr>
          <w:rFonts w:ascii="Arial Narrow" w:eastAsia="Calibri" w:hAnsi="Arial Narrow" w:cs="Arial"/>
          <w:sz w:val="24"/>
          <w:szCs w:val="24"/>
        </w:rPr>
        <w:t xml:space="preserve"> Em caso de inadimplência, a licitante vencedora estará sujeito às seguintes penalidades:</w:t>
      </w:r>
    </w:p>
    <w:p w14:paraId="5760A8AB" w14:textId="77777777" w:rsidR="00FC2DD7" w:rsidRPr="00AA30EC" w:rsidRDefault="00363F56"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w:t>
      </w:r>
      <w:r w:rsidR="00FC2DD7" w:rsidRPr="00AA30EC">
        <w:rPr>
          <w:rFonts w:ascii="Arial Narrow" w:eastAsia="Calibri" w:hAnsi="Arial Narrow" w:cs="Arial"/>
          <w:b/>
          <w:sz w:val="24"/>
          <w:szCs w:val="24"/>
        </w:rPr>
        <w:t>.1.1</w:t>
      </w:r>
      <w:r w:rsidR="00FC2DD7" w:rsidRPr="00AA30EC">
        <w:rPr>
          <w:rFonts w:ascii="Arial Narrow" w:eastAsia="Calibri" w:hAnsi="Arial Narrow" w:cs="Arial"/>
          <w:sz w:val="24"/>
          <w:szCs w:val="24"/>
        </w:rPr>
        <w:t xml:space="preserve"> Multa:</w:t>
      </w:r>
    </w:p>
    <w:p w14:paraId="32338E06" w14:textId="77777777" w:rsidR="00FC2DD7" w:rsidRPr="00AA30EC" w:rsidRDefault="00FC2DD7"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a)</w:t>
      </w:r>
      <w:r w:rsidRPr="00AA30EC">
        <w:rPr>
          <w:rFonts w:ascii="Arial Narrow" w:eastAsia="Calibri" w:hAnsi="Arial Narrow" w:cs="Arial"/>
          <w:sz w:val="24"/>
          <w:szCs w:val="24"/>
        </w:rPr>
        <w:t xml:space="preserve"> Pelo atraso injustificado no início e/ou no fornecimento dos materiais, nos prazos previstos neste Edital, será aplicada multa moratória na razão de 0,5% (cinco décimos por cento) ao dia, sobre o valor mensal do contrato, até 30 (trinta) dias de atraso. Após esse prazo, a multa poderá ser calculada sobre o valor total do contrato. Contudo, a qualquer momento, em decorrência do atraso, poderá, justificadamente, rescindir o contrato e/ou imputar à licitante vencedora a pena prevista no artigo 87, III, da Lei Federal nº 8.666/93 e suas alterações, pelo prazo de até 24 (vinte e quatro) meses.</w:t>
      </w:r>
    </w:p>
    <w:p w14:paraId="7EDC5737" w14:textId="07BA38D9" w:rsidR="00FC2DD7" w:rsidRPr="00AA30EC" w:rsidRDefault="00FC2DD7"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bCs/>
          <w:sz w:val="24"/>
          <w:szCs w:val="24"/>
        </w:rPr>
        <w:t>b)</w:t>
      </w:r>
      <w:r w:rsidR="00210996" w:rsidRPr="00AA30EC">
        <w:rPr>
          <w:rFonts w:ascii="Arial Narrow" w:eastAsia="Calibri" w:hAnsi="Arial Narrow" w:cs="Arial"/>
          <w:b/>
          <w:bCs/>
          <w:sz w:val="24"/>
          <w:szCs w:val="24"/>
        </w:rPr>
        <w:t xml:space="preserve"> </w:t>
      </w:r>
      <w:r w:rsidRPr="00AA30EC">
        <w:rPr>
          <w:rFonts w:ascii="Arial Narrow" w:eastAsia="Calibri" w:hAnsi="Arial Narrow" w:cs="Arial"/>
          <w:sz w:val="24"/>
          <w:szCs w:val="24"/>
        </w:rPr>
        <w:t>Pelo não fornecimento dos materiais a contento, sem justa causa, será aplicado multa na razão de até 15% (quinze por cento) do valor do contrato, podendo, também, ser rescindido o contrato e/ou imputada à licitante vencedora a pena prevista no artigo 87, III, da Lei Federal nº 8.666/93 e suas alterações, pelo prazo de até 24 (vinte e quatro) meses.</w:t>
      </w:r>
    </w:p>
    <w:p w14:paraId="660ACD6B" w14:textId="77777777" w:rsidR="00FC2DD7" w:rsidRPr="00AA30EC" w:rsidRDefault="00FC2DD7"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bCs/>
          <w:sz w:val="24"/>
          <w:szCs w:val="24"/>
        </w:rPr>
        <w:t>c)</w:t>
      </w:r>
      <w:r w:rsidRPr="00AA30EC">
        <w:rPr>
          <w:rFonts w:ascii="Arial Narrow" w:eastAsia="Calibri" w:hAnsi="Arial Narrow" w:cs="Arial"/>
          <w:bCs/>
          <w:sz w:val="24"/>
          <w:szCs w:val="24"/>
        </w:rPr>
        <w:t xml:space="preserve"> Quando</w:t>
      </w:r>
      <w:r w:rsidRPr="00AA30EC">
        <w:rPr>
          <w:rFonts w:ascii="Arial Narrow" w:eastAsia="Calibri" w:hAnsi="Arial Narrow" w:cs="Arial"/>
          <w:sz w:val="24"/>
          <w:szCs w:val="24"/>
        </w:rPr>
        <w:t xml:space="preserve"> da reincidência em irregularidades notificadas pelo Município, sem a pronta adequação, será aplicada a multa correspondente a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14:paraId="4A9894AF" w14:textId="32A50855" w:rsidR="00FC2DD7" w:rsidRPr="00AA30EC" w:rsidRDefault="000A38DD"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d</w:t>
      </w:r>
      <w:r w:rsidR="00FC2DD7" w:rsidRPr="00AA30EC">
        <w:rPr>
          <w:rFonts w:ascii="Arial Narrow" w:eastAsia="Calibri" w:hAnsi="Arial Narrow" w:cs="Arial"/>
          <w:b/>
          <w:sz w:val="24"/>
          <w:szCs w:val="24"/>
        </w:rPr>
        <w:t>)</w:t>
      </w:r>
      <w:r w:rsidR="00FC2DD7" w:rsidRPr="00AA30EC">
        <w:rPr>
          <w:rFonts w:ascii="Arial Narrow" w:eastAsia="Calibri" w:hAnsi="Arial Narrow" w:cs="Arial"/>
          <w:sz w:val="24"/>
          <w:szCs w:val="24"/>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artigo 87, III, da Lei Federal nº 8.666/93 e suas alterações, pelo prazo de até 24 (vinte e quatro) meses.</w:t>
      </w:r>
    </w:p>
    <w:p w14:paraId="5A8CD577" w14:textId="77777777" w:rsidR="00FC2DD7" w:rsidRPr="00AA30EC" w:rsidRDefault="00363F56"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w:t>
      </w:r>
      <w:r w:rsidR="00FC2DD7" w:rsidRPr="00AA30EC">
        <w:rPr>
          <w:rFonts w:ascii="Arial Narrow" w:eastAsia="Calibri" w:hAnsi="Arial Narrow" w:cs="Arial"/>
          <w:b/>
          <w:sz w:val="24"/>
          <w:szCs w:val="24"/>
        </w:rPr>
        <w:t>.2</w:t>
      </w:r>
      <w:r w:rsidR="00FC2DD7" w:rsidRPr="00AA30EC">
        <w:rPr>
          <w:rFonts w:ascii="Arial Narrow" w:eastAsia="Calibri" w:hAnsi="Arial Narrow" w:cs="Arial"/>
          <w:sz w:val="24"/>
          <w:szCs w:val="24"/>
        </w:rPr>
        <w:t xml:space="preserve"> As multas a que aludem as cláusulas anteriores não impedem que o Município rescinda unilateralmente o contrato ou aplique, também, outra das penalidades previstas.</w:t>
      </w:r>
    </w:p>
    <w:p w14:paraId="67E6128A" w14:textId="77777777" w:rsidR="00FC2DD7" w:rsidRPr="00AA30EC" w:rsidRDefault="00363F56" w:rsidP="00FC2DD7">
      <w:pPr>
        <w:autoSpaceDE w:val="0"/>
        <w:autoSpaceDN w:val="0"/>
        <w:adjustRightInd w:val="0"/>
        <w:jc w:val="both"/>
        <w:rPr>
          <w:rFonts w:ascii="Arial Narrow" w:eastAsia="Calibri" w:hAnsi="Arial Narrow" w:cs="Arial"/>
          <w:sz w:val="24"/>
          <w:szCs w:val="24"/>
        </w:rPr>
      </w:pPr>
      <w:r w:rsidRPr="00AA30EC">
        <w:rPr>
          <w:rFonts w:ascii="Arial Narrow" w:eastAsia="Calibri" w:hAnsi="Arial Narrow" w:cs="Arial"/>
          <w:b/>
          <w:sz w:val="24"/>
          <w:szCs w:val="24"/>
        </w:rPr>
        <w:t>12</w:t>
      </w:r>
      <w:r w:rsidR="00FC2DD7" w:rsidRPr="00AA30EC">
        <w:rPr>
          <w:rFonts w:ascii="Arial Narrow" w:eastAsia="Calibri" w:hAnsi="Arial Narrow" w:cs="Arial"/>
          <w:b/>
          <w:sz w:val="24"/>
          <w:szCs w:val="24"/>
        </w:rPr>
        <w:t>.3</w:t>
      </w:r>
      <w:r w:rsidR="00FC2DD7" w:rsidRPr="00AA30EC">
        <w:rPr>
          <w:rFonts w:ascii="Arial Narrow" w:eastAsia="Calibri" w:hAnsi="Arial Narrow" w:cs="Arial"/>
          <w:sz w:val="24"/>
          <w:szCs w:val="24"/>
        </w:rPr>
        <w:t xml:space="preserve"> A multa aplicada após regular processo administrativo poderá ser descontada da garantia, quando prestada, ou dos pagamentos eventualmente devidos pelo Município e, se for o caso, cobrada judicialmente.</w:t>
      </w:r>
    </w:p>
    <w:p w14:paraId="7553129F" w14:textId="2119BB28" w:rsidR="00951AF5" w:rsidRPr="00AA30EC" w:rsidRDefault="00B269FE" w:rsidP="00951AF5">
      <w:pPr>
        <w:autoSpaceDE w:val="0"/>
        <w:autoSpaceDN w:val="0"/>
        <w:adjustRightInd w:val="0"/>
        <w:jc w:val="both"/>
        <w:rPr>
          <w:rFonts w:ascii="Arial Narrow" w:hAnsi="Arial Narrow" w:cs="ArialMT"/>
          <w:sz w:val="24"/>
          <w:szCs w:val="24"/>
        </w:rPr>
      </w:pPr>
      <w:r w:rsidRPr="00AA30EC">
        <w:rPr>
          <w:rFonts w:ascii="Arial Narrow" w:hAnsi="Arial Narrow" w:cs="ArialMT"/>
          <w:b/>
          <w:bCs/>
          <w:sz w:val="24"/>
          <w:szCs w:val="24"/>
        </w:rPr>
        <w:t>12</w:t>
      </w:r>
      <w:r w:rsidR="00951AF5" w:rsidRPr="00AA30EC">
        <w:rPr>
          <w:rFonts w:ascii="Arial Narrow" w:hAnsi="Arial Narrow" w:cs="ArialMT"/>
          <w:b/>
          <w:bCs/>
          <w:sz w:val="24"/>
          <w:szCs w:val="24"/>
        </w:rPr>
        <w:t>.4</w:t>
      </w:r>
      <w:r w:rsidR="00951AF5" w:rsidRPr="00AA30EC">
        <w:rPr>
          <w:rFonts w:ascii="Arial Narrow" w:hAnsi="Arial Narrow" w:cs="ArialMT"/>
          <w:sz w:val="24"/>
          <w:szCs w:val="24"/>
        </w:rPr>
        <w:t xml:space="preserve"> Nos termos do art. 7º da Lei Federal 10.520/02 e do art. 49 do Decreto Federal 10.024/19, o licitante, sem prejuízo das demais cominações legais e contratuais, poderá ficar, pelo prazo de até 05 (cinco) anos, impedido de licitar e contratar com a Administração Pública e ter cancelado o Registro Cadastral de Fornecedores do Município, nos casos de:</w:t>
      </w:r>
    </w:p>
    <w:p w14:paraId="0EFE41DF" w14:textId="0657ED51"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a) </w:t>
      </w:r>
      <w:r w:rsidR="00313B02">
        <w:rPr>
          <w:rFonts w:ascii="Arial Narrow" w:hAnsi="Arial Narrow" w:cs="ArialMT"/>
          <w:sz w:val="24"/>
          <w:szCs w:val="24"/>
        </w:rPr>
        <w:tab/>
        <w:t>N</w:t>
      </w:r>
      <w:r w:rsidRPr="00AA30EC">
        <w:rPr>
          <w:rFonts w:ascii="Arial Narrow" w:hAnsi="Arial Narrow" w:cs="ArialMT"/>
          <w:sz w:val="24"/>
          <w:szCs w:val="24"/>
        </w:rPr>
        <w:t>ão assinar o Contrato ou a Ata de Registro de Preços;</w:t>
      </w:r>
    </w:p>
    <w:p w14:paraId="4B31AEE6" w14:textId="5D066C3B"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lastRenderedPageBreak/>
        <w:t xml:space="preserve">b) </w:t>
      </w:r>
      <w:r w:rsidR="00313B02">
        <w:rPr>
          <w:rFonts w:ascii="Arial Narrow" w:hAnsi="Arial Narrow" w:cs="ArialMT"/>
          <w:sz w:val="24"/>
          <w:szCs w:val="24"/>
        </w:rPr>
        <w:tab/>
        <w:t>N</w:t>
      </w:r>
      <w:r w:rsidRPr="00AA30EC">
        <w:rPr>
          <w:rFonts w:ascii="Arial Narrow" w:hAnsi="Arial Narrow" w:cs="ArialMT"/>
          <w:sz w:val="24"/>
          <w:szCs w:val="24"/>
        </w:rPr>
        <w:t>ão entregar a documentação exigida no Edital;</w:t>
      </w:r>
    </w:p>
    <w:p w14:paraId="4C0F91CF" w14:textId="15F5113D"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c) </w:t>
      </w:r>
      <w:r w:rsidR="00313B02">
        <w:rPr>
          <w:rFonts w:ascii="Arial Narrow" w:hAnsi="Arial Narrow" w:cs="ArialMT"/>
          <w:sz w:val="24"/>
          <w:szCs w:val="24"/>
        </w:rPr>
        <w:tab/>
        <w:t>A</w:t>
      </w:r>
      <w:r w:rsidRPr="00AA30EC">
        <w:rPr>
          <w:rFonts w:ascii="Arial Narrow" w:hAnsi="Arial Narrow" w:cs="ArialMT"/>
          <w:sz w:val="24"/>
          <w:szCs w:val="24"/>
        </w:rPr>
        <w:t>presentar documentação falsa;</w:t>
      </w:r>
    </w:p>
    <w:p w14:paraId="0C598D64" w14:textId="47068EC5"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d) </w:t>
      </w:r>
      <w:r w:rsidR="00313B02">
        <w:rPr>
          <w:rFonts w:ascii="Arial Narrow" w:hAnsi="Arial Narrow" w:cs="ArialMT"/>
          <w:sz w:val="24"/>
          <w:szCs w:val="24"/>
        </w:rPr>
        <w:tab/>
        <w:t>C</w:t>
      </w:r>
      <w:r w:rsidRPr="00AA30EC">
        <w:rPr>
          <w:rFonts w:ascii="Arial Narrow" w:hAnsi="Arial Narrow" w:cs="ArialMT"/>
          <w:sz w:val="24"/>
          <w:szCs w:val="24"/>
        </w:rPr>
        <w:t>ausar o atraso na execução do objeto;</w:t>
      </w:r>
    </w:p>
    <w:p w14:paraId="6291EAFA" w14:textId="40BA7905"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e) </w:t>
      </w:r>
      <w:r w:rsidR="00313B02">
        <w:rPr>
          <w:rFonts w:ascii="Arial Narrow" w:hAnsi="Arial Narrow" w:cs="ArialMT"/>
          <w:sz w:val="24"/>
          <w:szCs w:val="24"/>
        </w:rPr>
        <w:tab/>
        <w:t>N</w:t>
      </w:r>
      <w:r w:rsidRPr="00AA30EC">
        <w:rPr>
          <w:rFonts w:ascii="Arial Narrow" w:hAnsi="Arial Narrow" w:cs="ArialMT"/>
          <w:sz w:val="24"/>
          <w:szCs w:val="24"/>
        </w:rPr>
        <w:t>ão mantiver a proposta;</w:t>
      </w:r>
    </w:p>
    <w:p w14:paraId="12F054C3" w14:textId="1FABFD29"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f) </w:t>
      </w:r>
      <w:r w:rsidR="00313B02">
        <w:rPr>
          <w:rFonts w:ascii="Arial Narrow" w:hAnsi="Arial Narrow" w:cs="ArialMT"/>
          <w:sz w:val="24"/>
          <w:szCs w:val="24"/>
        </w:rPr>
        <w:tab/>
        <w:t>F</w:t>
      </w:r>
      <w:r w:rsidRPr="00AA30EC">
        <w:rPr>
          <w:rFonts w:ascii="Arial Narrow" w:hAnsi="Arial Narrow" w:cs="ArialMT"/>
          <w:sz w:val="24"/>
          <w:szCs w:val="24"/>
        </w:rPr>
        <w:t>alhar na execução do Contrato;</w:t>
      </w:r>
    </w:p>
    <w:p w14:paraId="28F06B72" w14:textId="12A7664E"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g) </w:t>
      </w:r>
      <w:r w:rsidR="00313B02">
        <w:rPr>
          <w:rFonts w:ascii="Arial Narrow" w:hAnsi="Arial Narrow" w:cs="ArialMT"/>
          <w:sz w:val="24"/>
          <w:szCs w:val="24"/>
        </w:rPr>
        <w:tab/>
        <w:t>F</w:t>
      </w:r>
      <w:r w:rsidRPr="00AA30EC">
        <w:rPr>
          <w:rFonts w:ascii="Arial Narrow" w:hAnsi="Arial Narrow" w:cs="ArialMT"/>
          <w:sz w:val="24"/>
          <w:szCs w:val="24"/>
        </w:rPr>
        <w:t>raudar a execução do Contrato;</w:t>
      </w:r>
    </w:p>
    <w:p w14:paraId="2A56CD81" w14:textId="547A3A4A" w:rsidR="00951AF5" w:rsidRPr="00AA30EC" w:rsidRDefault="00951AF5" w:rsidP="00951AF5">
      <w:pPr>
        <w:autoSpaceDE w:val="0"/>
        <w:autoSpaceDN w:val="0"/>
        <w:adjustRightInd w:val="0"/>
        <w:jc w:val="both"/>
        <w:rPr>
          <w:rFonts w:ascii="Arial Narrow" w:hAnsi="Arial Narrow" w:cs="ArialMT"/>
          <w:sz w:val="24"/>
          <w:szCs w:val="24"/>
        </w:rPr>
      </w:pPr>
      <w:r w:rsidRPr="00AA30EC">
        <w:rPr>
          <w:rFonts w:ascii="Arial Narrow" w:hAnsi="Arial Narrow" w:cs="ArialMT"/>
          <w:sz w:val="24"/>
          <w:szCs w:val="24"/>
        </w:rPr>
        <w:t xml:space="preserve">h) </w:t>
      </w:r>
      <w:r w:rsidR="00313B02">
        <w:rPr>
          <w:rFonts w:ascii="Arial Narrow" w:hAnsi="Arial Narrow" w:cs="ArialMT"/>
          <w:sz w:val="24"/>
          <w:szCs w:val="24"/>
        </w:rPr>
        <w:tab/>
        <w:t>C</w:t>
      </w:r>
      <w:r w:rsidRPr="00AA30EC">
        <w:rPr>
          <w:rFonts w:ascii="Arial Narrow" w:hAnsi="Arial Narrow" w:cs="ArialMT"/>
          <w:sz w:val="24"/>
          <w:szCs w:val="24"/>
        </w:rPr>
        <w:t>omportar-se de modo inidôneo;</w:t>
      </w:r>
    </w:p>
    <w:p w14:paraId="5F16A694" w14:textId="691A5DA0" w:rsidR="00951AF5" w:rsidRPr="00AA30EC" w:rsidRDefault="00951AF5" w:rsidP="00951AF5">
      <w:pPr>
        <w:jc w:val="both"/>
        <w:rPr>
          <w:rFonts w:ascii="Arial Narrow" w:hAnsi="Arial Narrow" w:cs="ArialMT"/>
          <w:sz w:val="24"/>
          <w:szCs w:val="24"/>
        </w:rPr>
      </w:pPr>
      <w:r w:rsidRPr="00AA30EC">
        <w:rPr>
          <w:rFonts w:ascii="Arial Narrow" w:hAnsi="Arial Narrow" w:cs="ArialMT"/>
          <w:sz w:val="24"/>
          <w:szCs w:val="24"/>
        </w:rPr>
        <w:t xml:space="preserve">i) </w:t>
      </w:r>
      <w:r w:rsidR="00313B02">
        <w:rPr>
          <w:rFonts w:ascii="Arial Narrow" w:hAnsi="Arial Narrow" w:cs="ArialMT"/>
          <w:sz w:val="24"/>
          <w:szCs w:val="24"/>
        </w:rPr>
        <w:tab/>
        <w:t>D</w:t>
      </w:r>
      <w:r w:rsidRPr="00AA30EC">
        <w:rPr>
          <w:rFonts w:ascii="Arial Narrow" w:hAnsi="Arial Narrow" w:cs="ArialMT"/>
          <w:sz w:val="24"/>
          <w:szCs w:val="24"/>
        </w:rPr>
        <w:t>eclarar informações falsas; e</w:t>
      </w:r>
    </w:p>
    <w:p w14:paraId="03015802" w14:textId="3EC6FAB5" w:rsidR="00951AF5" w:rsidRPr="00AA30EC" w:rsidRDefault="00951AF5" w:rsidP="00951AF5">
      <w:pPr>
        <w:autoSpaceDE w:val="0"/>
        <w:autoSpaceDN w:val="0"/>
        <w:adjustRightInd w:val="0"/>
        <w:jc w:val="both"/>
        <w:rPr>
          <w:rFonts w:ascii="Arial Narrow" w:hAnsi="Arial Narrow" w:cs="ArialMT"/>
          <w:color w:val="000000"/>
          <w:sz w:val="24"/>
          <w:szCs w:val="24"/>
        </w:rPr>
      </w:pPr>
      <w:r w:rsidRPr="00AA30EC">
        <w:rPr>
          <w:rFonts w:ascii="Arial Narrow" w:hAnsi="Arial Narrow" w:cs="ArialMT"/>
          <w:color w:val="000000"/>
          <w:sz w:val="24"/>
          <w:szCs w:val="24"/>
        </w:rPr>
        <w:t xml:space="preserve">j) </w:t>
      </w:r>
      <w:r w:rsidR="00313B02">
        <w:rPr>
          <w:rFonts w:ascii="Arial Narrow" w:hAnsi="Arial Narrow" w:cs="ArialMT"/>
          <w:color w:val="000000"/>
          <w:sz w:val="24"/>
          <w:szCs w:val="24"/>
        </w:rPr>
        <w:tab/>
        <w:t>C</w:t>
      </w:r>
      <w:r w:rsidRPr="00AA30EC">
        <w:rPr>
          <w:rFonts w:ascii="Arial Narrow" w:hAnsi="Arial Narrow" w:cs="ArialMT"/>
          <w:color w:val="000000"/>
          <w:sz w:val="24"/>
          <w:szCs w:val="24"/>
        </w:rPr>
        <w:t>ometer fraude fiscal.</w:t>
      </w:r>
    </w:p>
    <w:p w14:paraId="6599E8D7" w14:textId="0BA4E80E" w:rsidR="00951AF5" w:rsidRPr="00AA30EC" w:rsidRDefault="00B269FE" w:rsidP="00951AF5">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w:t>
      </w:r>
      <w:r w:rsidR="00951AF5" w:rsidRPr="00AA30EC">
        <w:rPr>
          <w:rFonts w:ascii="Arial Narrow" w:hAnsi="Arial Narrow" w:cs="ArialMT"/>
          <w:b/>
          <w:bCs/>
          <w:color w:val="000000"/>
          <w:sz w:val="24"/>
          <w:szCs w:val="24"/>
        </w:rPr>
        <w:t>.5</w:t>
      </w:r>
      <w:r w:rsidR="00951AF5" w:rsidRPr="00AA30EC">
        <w:rPr>
          <w:rFonts w:ascii="Arial Narrow" w:hAnsi="Arial Narrow" w:cs="ArialMT"/>
          <w:color w:val="000000"/>
          <w:sz w:val="24"/>
          <w:szCs w:val="24"/>
        </w:rPr>
        <w:t xml:space="preserve"> Em qualquer hipótese de aplicação de penalidades será assegurado ao Contratado o contraditório e a ampla defesa.</w:t>
      </w:r>
    </w:p>
    <w:p w14:paraId="5C866F13" w14:textId="29B4FB7C" w:rsidR="00951AF5" w:rsidRPr="00AA30EC" w:rsidRDefault="00B269FE" w:rsidP="00951AF5">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w:t>
      </w:r>
      <w:r w:rsidR="00951AF5" w:rsidRPr="00AA30EC">
        <w:rPr>
          <w:rFonts w:ascii="Arial Narrow" w:hAnsi="Arial Narrow" w:cs="ArialMT"/>
          <w:b/>
          <w:bCs/>
          <w:color w:val="000000"/>
          <w:sz w:val="24"/>
          <w:szCs w:val="24"/>
        </w:rPr>
        <w:t>.6</w:t>
      </w:r>
      <w:r w:rsidR="00951AF5" w:rsidRPr="00AA30EC">
        <w:rPr>
          <w:rFonts w:ascii="Arial Narrow" w:hAnsi="Arial Narrow" w:cs="ArialMT"/>
          <w:color w:val="000000"/>
          <w:sz w:val="24"/>
          <w:szCs w:val="24"/>
        </w:rPr>
        <w:t xml:space="preserve"> Da aplicação das penas previstas caberá recurso no prazo de 05 (cinco) dias úteis, contados da intimação, o qual deverá poderá ser enviado por e-mail ou protocolado no Protocolo Central do município.</w:t>
      </w:r>
    </w:p>
    <w:p w14:paraId="0839B748" w14:textId="02CF2A9E" w:rsidR="00004AB7" w:rsidRDefault="00B269FE" w:rsidP="00951AF5">
      <w:pPr>
        <w:autoSpaceDE w:val="0"/>
        <w:autoSpaceDN w:val="0"/>
        <w:adjustRightInd w:val="0"/>
        <w:jc w:val="both"/>
        <w:rPr>
          <w:rFonts w:ascii="Arial Narrow" w:hAnsi="Arial Narrow" w:cs="ArialMT"/>
          <w:color w:val="000000"/>
          <w:sz w:val="24"/>
          <w:szCs w:val="24"/>
        </w:rPr>
      </w:pPr>
      <w:r w:rsidRPr="00AA30EC">
        <w:rPr>
          <w:rFonts w:ascii="Arial Narrow" w:hAnsi="Arial Narrow" w:cs="ArialMT"/>
          <w:b/>
          <w:bCs/>
          <w:color w:val="000000"/>
          <w:sz w:val="24"/>
          <w:szCs w:val="24"/>
        </w:rPr>
        <w:t>12</w:t>
      </w:r>
      <w:r w:rsidR="00951AF5" w:rsidRPr="00AA30EC">
        <w:rPr>
          <w:rFonts w:ascii="Arial Narrow" w:hAnsi="Arial Narrow" w:cs="ArialMT"/>
          <w:b/>
          <w:bCs/>
          <w:color w:val="000000"/>
          <w:sz w:val="24"/>
          <w:szCs w:val="24"/>
        </w:rPr>
        <w:t>.7</w:t>
      </w:r>
      <w:r w:rsidR="00951AF5" w:rsidRPr="00AA30EC">
        <w:rPr>
          <w:rFonts w:ascii="Arial Narrow" w:hAnsi="Arial Narrow" w:cs="ArialMT"/>
          <w:color w:val="000000"/>
          <w:sz w:val="24"/>
          <w:szCs w:val="24"/>
        </w:rPr>
        <w:t xml:space="preserve"> O recurso ou o pedido de reconsideração, relativos às penalidades acima dispostas, será dirigido à Autoridade Competente para decisão.</w:t>
      </w:r>
    </w:p>
    <w:p w14:paraId="239E8DE2" w14:textId="77777777" w:rsidR="00CF62A9" w:rsidRPr="00AA30EC" w:rsidRDefault="00CF62A9" w:rsidP="00FC2DD7">
      <w:pPr>
        <w:autoSpaceDE w:val="0"/>
        <w:autoSpaceDN w:val="0"/>
        <w:adjustRightInd w:val="0"/>
        <w:jc w:val="both"/>
        <w:rPr>
          <w:rFonts w:ascii="Arial Narrow" w:eastAsia="Calibri" w:hAnsi="Arial Narrow" w:cs="Arial"/>
          <w:sz w:val="24"/>
          <w:szCs w:val="24"/>
        </w:rPr>
      </w:pPr>
    </w:p>
    <w:p w14:paraId="1DE5F2A6" w14:textId="77777777" w:rsidR="00FC2DD7" w:rsidRPr="00AA30EC" w:rsidRDefault="00363F56" w:rsidP="00FC2DD7">
      <w:pPr>
        <w:pStyle w:val="Textopadro"/>
        <w:jc w:val="both"/>
        <w:rPr>
          <w:rFonts w:ascii="Arial Narrow" w:hAnsi="Arial Narrow" w:cs="Arial"/>
          <w:b/>
          <w:bCs/>
          <w:szCs w:val="24"/>
          <w:lang w:val="pt-BR"/>
        </w:rPr>
      </w:pPr>
      <w:r w:rsidRPr="00AA30EC">
        <w:rPr>
          <w:rFonts w:ascii="Arial Narrow" w:hAnsi="Arial Narrow" w:cs="Arial"/>
          <w:b/>
          <w:szCs w:val="24"/>
          <w:lang w:val="pt-BR"/>
        </w:rPr>
        <w:t xml:space="preserve">CLÁUSULA DÉCIMA TERCEIRA - </w:t>
      </w:r>
      <w:r w:rsidR="00FC2DD7" w:rsidRPr="00AA30EC">
        <w:rPr>
          <w:rFonts w:ascii="Arial Narrow" w:hAnsi="Arial Narrow" w:cs="Arial"/>
          <w:b/>
          <w:bCs/>
          <w:szCs w:val="24"/>
          <w:lang w:val="pt-BR"/>
        </w:rPr>
        <w:t>DA VALIDADE DO REGISTRO DE PREÇOS</w:t>
      </w:r>
    </w:p>
    <w:p w14:paraId="199A7CF5"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bCs/>
          <w:szCs w:val="24"/>
          <w:lang w:val="pt-BR"/>
        </w:rPr>
        <w:t>13</w:t>
      </w:r>
      <w:r w:rsidR="00FC2DD7" w:rsidRPr="00AA30EC">
        <w:rPr>
          <w:rFonts w:ascii="Arial Narrow" w:hAnsi="Arial Narrow" w:cs="Arial"/>
          <w:b/>
          <w:bCs/>
          <w:szCs w:val="24"/>
          <w:lang w:val="pt-BR"/>
        </w:rPr>
        <w:t>.1</w:t>
      </w:r>
      <w:r w:rsidR="00FC2DD7" w:rsidRPr="00AA30EC">
        <w:rPr>
          <w:rFonts w:ascii="Arial Narrow" w:hAnsi="Arial Narrow" w:cs="Arial"/>
          <w:szCs w:val="24"/>
          <w:lang w:val="pt-BR"/>
        </w:rPr>
        <w:t xml:space="preserve"> O termo de REGISTRO DE PREÇOS vigorará por </w:t>
      </w:r>
      <w:r w:rsidR="00FC2DD7" w:rsidRPr="00AA30EC">
        <w:rPr>
          <w:rFonts w:ascii="Arial Narrow" w:hAnsi="Arial Narrow" w:cs="Arial"/>
          <w:b/>
          <w:szCs w:val="24"/>
          <w:u w:val="single"/>
          <w:lang w:val="pt-BR"/>
        </w:rPr>
        <w:t>12 meses</w:t>
      </w:r>
      <w:r w:rsidR="00FC2DD7" w:rsidRPr="00AA30EC">
        <w:rPr>
          <w:rFonts w:ascii="Arial Narrow" w:hAnsi="Arial Narrow" w:cs="Arial"/>
          <w:szCs w:val="24"/>
          <w:lang w:val="pt-BR"/>
        </w:rPr>
        <w:t>, contados a partir da data da assinatura da ATA do presente processo.</w:t>
      </w:r>
    </w:p>
    <w:p w14:paraId="56B894C0" w14:textId="77777777" w:rsidR="00FC2DD7" w:rsidRPr="00AA30EC" w:rsidRDefault="00363F56" w:rsidP="00FC2DD7">
      <w:pPr>
        <w:pStyle w:val="Textopadro"/>
        <w:jc w:val="both"/>
        <w:rPr>
          <w:rFonts w:ascii="Arial Narrow" w:eastAsia="Arial" w:hAnsi="Arial Narrow" w:cs="Arial"/>
          <w:szCs w:val="24"/>
          <w:lang w:val="pt-BR"/>
        </w:rPr>
      </w:pPr>
      <w:r w:rsidRPr="00AA30EC">
        <w:rPr>
          <w:rFonts w:ascii="Arial Narrow" w:hAnsi="Arial Narrow" w:cs="Arial"/>
          <w:b/>
          <w:bCs/>
          <w:szCs w:val="24"/>
          <w:lang w:val="pt-BR"/>
        </w:rPr>
        <w:t>13</w:t>
      </w:r>
      <w:r w:rsidR="00FC2DD7" w:rsidRPr="00AA30EC">
        <w:rPr>
          <w:rFonts w:ascii="Arial Narrow" w:hAnsi="Arial Narrow" w:cs="Arial"/>
          <w:b/>
          <w:bCs/>
          <w:szCs w:val="24"/>
          <w:lang w:val="pt-BR"/>
        </w:rPr>
        <w:t xml:space="preserve">.2 </w:t>
      </w:r>
      <w:r w:rsidR="00FC2DD7" w:rsidRPr="00AA30EC">
        <w:rPr>
          <w:rFonts w:ascii="Arial Narrow" w:hAnsi="Arial Narrow" w:cs="Arial"/>
          <w:szCs w:val="24"/>
          <w:lang w:val="pt-BR"/>
        </w:rPr>
        <w:t>D</w:t>
      </w:r>
      <w:r w:rsidR="00FC2DD7" w:rsidRPr="00AA30EC">
        <w:rPr>
          <w:rFonts w:ascii="Arial Narrow" w:eastAsia="Arial" w:hAnsi="Arial Narrow" w:cs="Arial"/>
          <w:szCs w:val="24"/>
          <w:lang w:val="pt-BR"/>
        </w:rPr>
        <w:t>urante o prazo de validade da ATA inexistirá obrigatoriedade, por parte do Município, de proceder aquisições exclusivamente por seu intermédio, podendo, quando julgar conveniente, utilizar outros meios expressamente contemplados em lei, sem que caiba ao detentor indenização ou recurso, assegurada preferência ao mesmo tão somente em igualdade de condições.</w:t>
      </w:r>
    </w:p>
    <w:p w14:paraId="022F6A1D" w14:textId="4AE5386A" w:rsidR="00FC2DD7" w:rsidRPr="00AA30EC" w:rsidRDefault="00363F56" w:rsidP="00FC2DD7">
      <w:pPr>
        <w:pStyle w:val="Textopadro"/>
        <w:jc w:val="both"/>
        <w:rPr>
          <w:rFonts w:ascii="Arial Narrow" w:eastAsia="Arial" w:hAnsi="Arial Narrow" w:cs="Arial"/>
          <w:szCs w:val="24"/>
          <w:lang w:val="pt-BR"/>
        </w:rPr>
      </w:pPr>
      <w:r w:rsidRPr="00AA30EC">
        <w:rPr>
          <w:rFonts w:ascii="Arial Narrow" w:eastAsia="Arial" w:hAnsi="Arial Narrow" w:cs="Arial"/>
          <w:b/>
          <w:bCs/>
          <w:szCs w:val="24"/>
          <w:lang w:val="pt-BR"/>
        </w:rPr>
        <w:t>13</w:t>
      </w:r>
      <w:r w:rsidR="00FC2DD7" w:rsidRPr="00AA30EC">
        <w:rPr>
          <w:rFonts w:ascii="Arial Narrow" w:eastAsia="Arial" w:hAnsi="Arial Narrow" w:cs="Arial"/>
          <w:b/>
          <w:bCs/>
          <w:szCs w:val="24"/>
          <w:lang w:val="pt-BR"/>
        </w:rPr>
        <w:t xml:space="preserve">.3 </w:t>
      </w:r>
      <w:r w:rsidR="00FC2DD7" w:rsidRPr="00AA30EC">
        <w:rPr>
          <w:rFonts w:ascii="Arial Narrow" w:eastAsia="Arial" w:hAnsi="Arial Narrow" w:cs="Arial"/>
          <w:szCs w:val="24"/>
          <w:lang w:val="pt-BR"/>
        </w:rPr>
        <w:t>Neste mesmo interregno fica também garantido ao órgão responsável pelo REGISTRO o direito de cancelar a ATA na verificação de quaisquer das hipóteses legalmente previstas para tanto, garantidos à detentora o contraditório e ampla defesa.</w:t>
      </w:r>
    </w:p>
    <w:p w14:paraId="56B2286D" w14:textId="77777777" w:rsidR="0038413D" w:rsidRPr="00AA30EC" w:rsidRDefault="0038413D" w:rsidP="00FC2DD7">
      <w:pPr>
        <w:pStyle w:val="Textopadro"/>
        <w:jc w:val="both"/>
        <w:rPr>
          <w:rFonts w:ascii="Arial Narrow" w:hAnsi="Arial Narrow" w:cs="Arial"/>
          <w:szCs w:val="24"/>
          <w:lang w:val="pt-BR"/>
        </w:rPr>
      </w:pPr>
    </w:p>
    <w:p w14:paraId="442735EC" w14:textId="30D4A651" w:rsidR="00531A3C" w:rsidRPr="00AA30EC" w:rsidRDefault="00FC2DD7" w:rsidP="00531A3C">
      <w:pPr>
        <w:pStyle w:val="Textopadro"/>
        <w:jc w:val="both"/>
        <w:rPr>
          <w:rFonts w:ascii="Arial Narrow" w:hAnsi="Arial Narrow" w:cs="Arial"/>
          <w:b/>
          <w:szCs w:val="24"/>
          <w:lang w:val="pt-BR"/>
        </w:rPr>
      </w:pPr>
      <w:r w:rsidRPr="00AA30EC">
        <w:rPr>
          <w:rFonts w:ascii="Arial Narrow" w:hAnsi="Arial Narrow" w:cs="Arial"/>
          <w:b/>
          <w:szCs w:val="24"/>
          <w:lang w:val="pt-BR"/>
        </w:rPr>
        <w:t xml:space="preserve">CLÁUSULA </w:t>
      </w:r>
      <w:r w:rsidR="00363F56" w:rsidRPr="00AA30EC">
        <w:rPr>
          <w:rFonts w:ascii="Arial Narrow" w:hAnsi="Arial Narrow" w:cs="Arial"/>
          <w:b/>
          <w:szCs w:val="24"/>
          <w:lang w:val="pt-BR"/>
        </w:rPr>
        <w:t>DÉCIMA QUARTA</w:t>
      </w:r>
      <w:r w:rsidRPr="00AA30EC">
        <w:rPr>
          <w:rFonts w:ascii="Arial Narrow" w:hAnsi="Arial Narrow" w:cs="Arial"/>
          <w:b/>
          <w:szCs w:val="24"/>
          <w:lang w:val="pt-BR"/>
        </w:rPr>
        <w:t xml:space="preserve"> </w:t>
      </w:r>
      <w:r w:rsidR="00D04D96" w:rsidRPr="00AA30EC">
        <w:rPr>
          <w:rFonts w:ascii="Arial Narrow" w:hAnsi="Arial Narrow" w:cs="Arial"/>
          <w:b/>
          <w:szCs w:val="24"/>
          <w:lang w:val="pt-BR"/>
        </w:rPr>
        <w:t xml:space="preserve">- </w:t>
      </w:r>
      <w:r w:rsidRPr="00AA30EC">
        <w:rPr>
          <w:rFonts w:ascii="Arial Narrow" w:hAnsi="Arial Narrow" w:cs="Arial"/>
          <w:b/>
          <w:szCs w:val="24"/>
          <w:lang w:val="pt-BR"/>
        </w:rPr>
        <w:t>RESCISÃO DA ATA DE REGISTRO DE PREÇOS</w:t>
      </w:r>
    </w:p>
    <w:p w14:paraId="2F4C7E45" w14:textId="77777777" w:rsidR="00531A3C" w:rsidRPr="00AA30EC" w:rsidRDefault="00363F56" w:rsidP="00531A3C">
      <w:pPr>
        <w:pStyle w:val="Textopadro"/>
        <w:jc w:val="both"/>
        <w:rPr>
          <w:rFonts w:ascii="Arial Narrow" w:hAnsi="Arial Narrow" w:cs="Arial"/>
          <w:b/>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.1</w:t>
      </w:r>
      <w:r w:rsidR="00D04D96" w:rsidRPr="00AA30EC">
        <w:rPr>
          <w:rFonts w:ascii="Arial Narrow" w:hAnsi="Arial Narrow" w:cs="Arial"/>
          <w:b/>
          <w:szCs w:val="24"/>
          <w:lang w:val="pt-BR"/>
        </w:rPr>
        <w:t xml:space="preserve"> </w:t>
      </w:r>
      <w:r w:rsidR="00531A3C" w:rsidRPr="00AA30EC">
        <w:rPr>
          <w:rFonts w:ascii="Arial Narrow" w:hAnsi="Arial Narrow" w:cs="Arial"/>
          <w:szCs w:val="24"/>
          <w:lang w:val="pt-BR"/>
        </w:rPr>
        <w:t xml:space="preserve">A rescisão das obrigações decorrentes da presente contratação se processará de acordo com o que estabelecem os artigos 77 a 80 da Lei </w:t>
      </w:r>
      <w:r w:rsidR="00D04D96" w:rsidRPr="00AA30EC">
        <w:rPr>
          <w:rFonts w:ascii="Arial Narrow" w:hAnsi="Arial Narrow" w:cs="Arial"/>
          <w:szCs w:val="24"/>
          <w:lang w:val="pt-BR"/>
        </w:rPr>
        <w:t>Federal nº</w:t>
      </w:r>
      <w:r w:rsidR="00531A3C" w:rsidRPr="00AA30EC">
        <w:rPr>
          <w:rFonts w:ascii="Arial Narrow" w:hAnsi="Arial Narrow" w:cs="Arial"/>
          <w:szCs w:val="24"/>
          <w:lang w:val="pt-BR"/>
        </w:rPr>
        <w:t>8.666/93.</w:t>
      </w:r>
    </w:p>
    <w:p w14:paraId="2494E73F" w14:textId="77777777" w:rsidR="00FC2DD7" w:rsidRPr="00AA30EC" w:rsidRDefault="00363F56" w:rsidP="00531A3C">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 </w:t>
      </w:r>
      <w:r w:rsidR="00FC2DD7" w:rsidRPr="00AA30EC">
        <w:rPr>
          <w:rFonts w:ascii="Arial Narrow" w:hAnsi="Arial Narrow" w:cs="Arial"/>
          <w:bCs/>
          <w:szCs w:val="24"/>
          <w:lang w:val="pt-BR"/>
        </w:rPr>
        <w:t>A</w:t>
      </w:r>
      <w:r w:rsidR="00FC2DD7" w:rsidRPr="00AA30EC">
        <w:rPr>
          <w:rFonts w:ascii="Arial Narrow" w:hAnsi="Arial Narrow" w:cs="Arial"/>
          <w:szCs w:val="24"/>
          <w:lang w:val="pt-BR"/>
        </w:rPr>
        <w:t xml:space="preserve"> rescisão da ata pelo Município poderá ocorrer quando:</w:t>
      </w:r>
    </w:p>
    <w:p w14:paraId="7F782EFB"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.2.1 </w:t>
      </w:r>
      <w:r w:rsidR="00FC2DD7" w:rsidRPr="00AA30EC">
        <w:rPr>
          <w:rFonts w:ascii="Arial Narrow" w:hAnsi="Arial Narrow" w:cs="Arial"/>
          <w:bCs/>
          <w:szCs w:val="24"/>
          <w:lang w:val="pt-BR"/>
        </w:rPr>
        <w:t>A</w:t>
      </w:r>
      <w:r w:rsidR="00FC2DD7" w:rsidRPr="00AA30EC">
        <w:rPr>
          <w:rFonts w:ascii="Arial Narrow" w:hAnsi="Arial Narrow" w:cs="Arial"/>
          <w:szCs w:val="24"/>
          <w:lang w:val="pt-BR"/>
        </w:rPr>
        <w:t xml:space="preserve"> detentora não cumprir a</w:t>
      </w:r>
      <w:r w:rsidR="00904B63" w:rsidRPr="00AA30EC">
        <w:rPr>
          <w:rFonts w:ascii="Arial Narrow" w:hAnsi="Arial Narrow" w:cs="Arial"/>
          <w:szCs w:val="24"/>
          <w:lang w:val="pt-BR"/>
        </w:rPr>
        <w:t>s obrigações constantes da ata.</w:t>
      </w:r>
    </w:p>
    <w:p w14:paraId="40AF3DE2"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.2.2 </w:t>
      </w:r>
      <w:r w:rsidR="00FC2DD7" w:rsidRPr="00AA30EC">
        <w:rPr>
          <w:rFonts w:ascii="Arial Narrow" w:hAnsi="Arial Narrow" w:cs="Arial"/>
          <w:szCs w:val="24"/>
          <w:lang w:val="pt-BR"/>
        </w:rPr>
        <w:t>A detentora não formalizar contrato decorrente do registro de preços ou não retirar o instrumento equivalente no prazo estabelecido, se o Municípi</w:t>
      </w:r>
      <w:r w:rsidR="00904B63" w:rsidRPr="00AA30EC">
        <w:rPr>
          <w:rFonts w:ascii="Arial Narrow" w:hAnsi="Arial Narrow" w:cs="Arial"/>
          <w:szCs w:val="24"/>
          <w:lang w:val="pt-BR"/>
        </w:rPr>
        <w:t>o não aceitar sua justificativa.</w:t>
      </w:r>
    </w:p>
    <w:p w14:paraId="1DE5D3C1"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2.3 </w:t>
      </w:r>
      <w:r w:rsidR="00FC2DD7" w:rsidRPr="00AA30EC">
        <w:rPr>
          <w:rFonts w:ascii="Arial Narrow" w:hAnsi="Arial Narrow" w:cs="Arial"/>
          <w:szCs w:val="24"/>
          <w:lang w:val="pt-BR"/>
        </w:rPr>
        <w:t>A detentora der causa à rescisão administrativa de contrato d</w:t>
      </w:r>
      <w:r w:rsidR="00904B63" w:rsidRPr="00AA30EC">
        <w:rPr>
          <w:rFonts w:ascii="Arial Narrow" w:hAnsi="Arial Narrow" w:cs="Arial"/>
          <w:szCs w:val="24"/>
          <w:lang w:val="pt-BR"/>
        </w:rPr>
        <w:t>ecorrente do registro de preços.</w:t>
      </w:r>
    </w:p>
    <w:p w14:paraId="14F965FD"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.2.4 </w:t>
      </w:r>
      <w:r w:rsidR="00FC2DD7" w:rsidRPr="00AA30EC">
        <w:rPr>
          <w:rFonts w:ascii="Arial Narrow" w:hAnsi="Arial Narrow" w:cs="Arial"/>
          <w:szCs w:val="24"/>
          <w:lang w:val="pt-BR"/>
        </w:rPr>
        <w:t>Em qualquer das hipóteses de inexecução total ou parcial do contrato d</w:t>
      </w:r>
      <w:r w:rsidR="00904B63" w:rsidRPr="00AA30EC">
        <w:rPr>
          <w:rFonts w:ascii="Arial Narrow" w:hAnsi="Arial Narrow" w:cs="Arial"/>
          <w:szCs w:val="24"/>
          <w:lang w:val="pt-BR"/>
        </w:rPr>
        <w:t>ecorrente do registro de preços.</w:t>
      </w:r>
    </w:p>
    <w:p w14:paraId="3ECA4A57"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.2.5 </w:t>
      </w:r>
      <w:r w:rsidR="00FC2DD7" w:rsidRPr="00AA30EC">
        <w:rPr>
          <w:rFonts w:ascii="Arial Narrow" w:hAnsi="Arial Narrow" w:cs="Arial"/>
          <w:szCs w:val="24"/>
          <w:lang w:val="pt-BR"/>
        </w:rPr>
        <w:t xml:space="preserve">Os preços registrados se apresentarem superiores aos praticados pelo mercado e a </w:t>
      </w:r>
      <w:r w:rsidR="00904B63" w:rsidRPr="00AA30EC">
        <w:rPr>
          <w:rFonts w:ascii="Arial Narrow" w:hAnsi="Arial Narrow" w:cs="Arial"/>
          <w:szCs w:val="24"/>
          <w:lang w:val="pt-BR"/>
        </w:rPr>
        <w:t>detentora não aceitar a redução.</w:t>
      </w:r>
    </w:p>
    <w:p w14:paraId="7192C49E"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.2.6 </w:t>
      </w:r>
      <w:r w:rsidR="00FC2DD7" w:rsidRPr="00AA30EC">
        <w:rPr>
          <w:rFonts w:ascii="Arial Narrow" w:hAnsi="Arial Narrow" w:cs="Arial"/>
          <w:szCs w:val="24"/>
          <w:lang w:val="pt-BR"/>
        </w:rPr>
        <w:t>Por razões de interesse público, devidamente motivada</w:t>
      </w:r>
      <w:r w:rsidR="00904B63" w:rsidRPr="00AA30EC">
        <w:rPr>
          <w:rFonts w:ascii="Arial Narrow" w:hAnsi="Arial Narrow" w:cs="Arial"/>
          <w:szCs w:val="24"/>
          <w:lang w:val="pt-BR"/>
        </w:rPr>
        <w:t>s e justificadas pelo Município.</w:t>
      </w:r>
    </w:p>
    <w:p w14:paraId="268DD983"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.2.7 </w:t>
      </w:r>
      <w:r w:rsidR="00FC2DD7" w:rsidRPr="00AA30EC">
        <w:rPr>
          <w:rFonts w:ascii="Arial Narrow" w:hAnsi="Arial Narrow" w:cs="Arial"/>
          <w:szCs w:val="24"/>
          <w:lang w:val="pt-BR"/>
        </w:rPr>
        <w:t>Sempre que ficar constatado que a fornecedora perdeu qualquer das condições de habilitação e/ou qua</w:t>
      </w:r>
      <w:r w:rsidR="00904B63" w:rsidRPr="00AA30EC">
        <w:rPr>
          <w:rFonts w:ascii="Arial Narrow" w:hAnsi="Arial Narrow" w:cs="Arial"/>
          <w:szCs w:val="24"/>
          <w:lang w:val="pt-BR"/>
        </w:rPr>
        <w:t>lificação exigidas na licitação.</w:t>
      </w:r>
    </w:p>
    <w:p w14:paraId="2ADE30A9"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.3 </w:t>
      </w:r>
      <w:r w:rsidR="00FC2DD7" w:rsidRPr="00AA30EC">
        <w:rPr>
          <w:rFonts w:ascii="Arial Narrow" w:hAnsi="Arial Narrow" w:cs="Arial"/>
          <w:szCs w:val="24"/>
          <w:lang w:val="pt-BR"/>
        </w:rPr>
        <w:t xml:space="preserve">A rescisão da ata pela </w:t>
      </w:r>
      <w:r w:rsidR="00FC2DD7" w:rsidRPr="00AA30EC">
        <w:rPr>
          <w:rFonts w:ascii="Arial Narrow" w:hAnsi="Arial Narrow" w:cs="Arial"/>
          <w:b/>
          <w:bCs/>
          <w:szCs w:val="24"/>
          <w:lang w:val="pt-BR"/>
        </w:rPr>
        <w:t>Detentora</w:t>
      </w:r>
      <w:r w:rsidR="00FC2DD7" w:rsidRPr="00AA30EC">
        <w:rPr>
          <w:rFonts w:ascii="Arial Narrow" w:hAnsi="Arial Narrow" w:cs="Arial"/>
          <w:szCs w:val="24"/>
          <w:lang w:val="pt-BR"/>
        </w:rPr>
        <w:t xml:space="preserve"> poderá ocorrer quando, mediante solicitação por escrito, comprovar estar impossibilitada </w:t>
      </w:r>
      <w:r w:rsidR="00904B63" w:rsidRPr="00AA30EC">
        <w:rPr>
          <w:rFonts w:ascii="Arial Narrow" w:hAnsi="Arial Narrow" w:cs="Arial"/>
          <w:szCs w:val="24"/>
          <w:lang w:val="pt-BR"/>
        </w:rPr>
        <w:t>de cumprir as exigências da ata.</w:t>
      </w:r>
    </w:p>
    <w:p w14:paraId="28FD9478" w14:textId="791C1073"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.3.1 </w:t>
      </w:r>
      <w:r w:rsidR="00FC2DD7" w:rsidRPr="00AA30EC">
        <w:rPr>
          <w:rFonts w:ascii="Arial Narrow" w:hAnsi="Arial Narrow" w:cs="Arial"/>
          <w:szCs w:val="24"/>
          <w:lang w:val="pt-BR"/>
        </w:rPr>
        <w:t xml:space="preserve">A solicitação da detentora para cancelamento do preço registrado deverá ser formulada com antecedência de 30 (trinta) dias, facultada ao Município a aplicação das penalidades previstas na </w:t>
      </w:r>
      <w:r w:rsidR="00783FBC">
        <w:rPr>
          <w:rFonts w:ascii="Arial Narrow" w:hAnsi="Arial Narrow" w:cs="Arial"/>
          <w:b/>
          <w:szCs w:val="24"/>
          <w:lang w:val="pt-BR"/>
        </w:rPr>
        <w:t>C</w:t>
      </w:r>
      <w:r w:rsidR="00FC2DD7" w:rsidRPr="00AA30EC">
        <w:rPr>
          <w:rFonts w:ascii="Arial Narrow" w:hAnsi="Arial Narrow" w:cs="Arial"/>
          <w:b/>
          <w:szCs w:val="24"/>
          <w:lang w:val="pt-BR"/>
        </w:rPr>
        <w:t xml:space="preserve">láusula </w:t>
      </w:r>
      <w:r w:rsidR="00783FBC">
        <w:rPr>
          <w:rFonts w:ascii="Arial Narrow" w:hAnsi="Arial Narrow" w:cs="Arial"/>
          <w:b/>
          <w:szCs w:val="24"/>
          <w:lang w:val="pt-BR"/>
        </w:rPr>
        <w:t>S</w:t>
      </w:r>
      <w:r w:rsidR="00FC2DD7" w:rsidRPr="00AA30EC">
        <w:rPr>
          <w:rFonts w:ascii="Arial Narrow" w:hAnsi="Arial Narrow" w:cs="Arial"/>
          <w:b/>
          <w:szCs w:val="24"/>
          <w:lang w:val="pt-BR"/>
        </w:rPr>
        <w:t>étima</w:t>
      </w:r>
      <w:r w:rsidR="00FC2DD7" w:rsidRPr="00AA30EC">
        <w:rPr>
          <w:rFonts w:ascii="Arial Narrow" w:hAnsi="Arial Narrow" w:cs="Arial"/>
          <w:szCs w:val="24"/>
          <w:lang w:val="pt-BR"/>
        </w:rPr>
        <w:t>, caso não sejam aceitas as razões do pedido.</w:t>
      </w:r>
    </w:p>
    <w:p w14:paraId="2335879A"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.3.2 </w:t>
      </w:r>
      <w:r w:rsidR="00FC2DD7" w:rsidRPr="00AA30EC">
        <w:rPr>
          <w:rFonts w:ascii="Arial Narrow" w:hAnsi="Arial Narrow" w:cs="Arial"/>
          <w:szCs w:val="24"/>
          <w:lang w:val="pt-BR"/>
        </w:rPr>
        <w:t>A comunicação do cancelamento</w:t>
      </w:r>
      <w:r w:rsidR="009C2FF1" w:rsidRPr="00AA30EC">
        <w:rPr>
          <w:rFonts w:ascii="Arial Narrow" w:hAnsi="Arial Narrow" w:cs="Arial"/>
          <w:szCs w:val="24"/>
          <w:lang w:val="pt-BR"/>
        </w:rPr>
        <w:t xml:space="preserve"> será</w:t>
      </w:r>
      <w:r w:rsidR="00FC2DD7" w:rsidRPr="00AA30EC">
        <w:rPr>
          <w:rFonts w:ascii="Arial Narrow" w:hAnsi="Arial Narrow" w:cs="Arial"/>
          <w:szCs w:val="24"/>
          <w:lang w:val="pt-BR"/>
        </w:rPr>
        <w:t xml:space="preserve"> feita pessoalmente ou por correspondência com aviso de recebimento ou por e-mail com confirmação de recebimento, juntando-se comprovante aos autos que deram origem ao registro de preços. No caso de ser ignorado, incerto ou inacessível o endereço da </w:t>
      </w:r>
      <w:r w:rsidR="00FC2DD7" w:rsidRPr="00AA30EC">
        <w:rPr>
          <w:rFonts w:ascii="Arial Narrow" w:hAnsi="Arial Narrow" w:cs="Arial"/>
          <w:szCs w:val="24"/>
          <w:lang w:val="pt-BR"/>
        </w:rPr>
        <w:lastRenderedPageBreak/>
        <w:t xml:space="preserve">detentora ou por recusa, a comunicação será feita por publicação no órgão de imprensa oficial, por 01 (uma) vez, considerando-se cancelado o </w:t>
      </w:r>
      <w:r w:rsidR="00904B63" w:rsidRPr="00AA30EC">
        <w:rPr>
          <w:rFonts w:ascii="Arial Narrow" w:hAnsi="Arial Narrow" w:cs="Arial"/>
          <w:szCs w:val="24"/>
          <w:lang w:val="pt-BR"/>
        </w:rPr>
        <w:t>registro a partir da publicação.</w:t>
      </w:r>
    </w:p>
    <w:p w14:paraId="579FE7C6" w14:textId="77777777" w:rsidR="00FC2DD7" w:rsidRPr="00AA30EC" w:rsidRDefault="00363F56" w:rsidP="00FC2DD7">
      <w:pPr>
        <w:pStyle w:val="Textopadro"/>
        <w:jc w:val="both"/>
        <w:rPr>
          <w:rFonts w:ascii="Arial Narrow" w:hAnsi="Arial Narrow" w:cs="Arial"/>
          <w:szCs w:val="24"/>
          <w:lang w:val="pt-BR"/>
        </w:rPr>
      </w:pPr>
      <w:r w:rsidRPr="00AA30EC">
        <w:rPr>
          <w:rFonts w:ascii="Arial Narrow" w:hAnsi="Arial Narrow" w:cs="Arial"/>
          <w:b/>
          <w:szCs w:val="24"/>
          <w:lang w:val="pt-BR"/>
        </w:rPr>
        <w:t>14</w:t>
      </w:r>
      <w:r w:rsidR="00FC2DD7" w:rsidRPr="00AA30EC">
        <w:rPr>
          <w:rFonts w:ascii="Arial Narrow" w:hAnsi="Arial Narrow" w:cs="Arial"/>
          <w:b/>
          <w:szCs w:val="24"/>
          <w:lang w:val="pt-BR"/>
        </w:rPr>
        <w:t xml:space="preserve">.4 </w:t>
      </w:r>
      <w:r w:rsidR="00FC2DD7" w:rsidRPr="00AA30EC">
        <w:rPr>
          <w:rFonts w:ascii="Arial Narrow" w:hAnsi="Arial Narrow" w:cs="Arial"/>
          <w:szCs w:val="24"/>
          <w:lang w:val="pt-BR"/>
        </w:rPr>
        <w:t>O Município, a seu critério, poderá convocar, pela ordem, as demais licitantes classificadas para, mediante a sua concordância, assumirem o fornecimento do objeto da ata.</w:t>
      </w:r>
    </w:p>
    <w:p w14:paraId="2C8B860D" w14:textId="77777777" w:rsidR="00FC2DD7" w:rsidRPr="00AA30EC" w:rsidRDefault="00FC2DD7" w:rsidP="00FC2DD7">
      <w:pPr>
        <w:pStyle w:val="Textopadro"/>
        <w:jc w:val="both"/>
        <w:rPr>
          <w:rFonts w:ascii="Arial Narrow" w:hAnsi="Arial Narrow" w:cs="Arial"/>
          <w:szCs w:val="24"/>
          <w:lang w:val="pt-BR"/>
        </w:rPr>
      </w:pPr>
    </w:p>
    <w:p w14:paraId="7FA26282" w14:textId="282197A6"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szCs w:val="24"/>
          <w:lang w:val="pt-BR"/>
        </w:rPr>
        <w:t>As questões oriundas desta Ata e do procedimento licitatório que a precedeu serão dirimidas n</w:t>
      </w:r>
      <w:r w:rsidR="007E2932" w:rsidRPr="00AA30EC">
        <w:rPr>
          <w:rFonts w:ascii="Arial Narrow" w:hAnsi="Arial Narrow" w:cs="Arial"/>
          <w:szCs w:val="24"/>
          <w:lang w:val="pt-BR"/>
        </w:rPr>
        <w:t>o Foro da Comarca de Encantado -</w:t>
      </w:r>
      <w:r w:rsidRPr="00AA30EC">
        <w:rPr>
          <w:rFonts w:ascii="Arial Narrow" w:hAnsi="Arial Narrow" w:cs="Arial"/>
          <w:szCs w:val="24"/>
          <w:lang w:val="pt-BR"/>
        </w:rPr>
        <w:t xml:space="preserve"> RS, esgotadas as vias administrativas. </w:t>
      </w:r>
    </w:p>
    <w:p w14:paraId="13AA0180" w14:textId="77777777" w:rsidR="00FC2DD7" w:rsidRPr="00AA30EC" w:rsidRDefault="00FC2DD7" w:rsidP="00FC2DD7">
      <w:pPr>
        <w:pStyle w:val="Textopadro"/>
        <w:jc w:val="both"/>
        <w:rPr>
          <w:rFonts w:ascii="Arial Narrow" w:hAnsi="Arial Narrow" w:cs="Arial"/>
          <w:szCs w:val="24"/>
          <w:lang w:val="pt-BR"/>
        </w:rPr>
      </w:pPr>
    </w:p>
    <w:p w14:paraId="7C08511B" w14:textId="771F5002" w:rsidR="00FC2DD7" w:rsidRPr="00AA30EC" w:rsidRDefault="00FC2DD7" w:rsidP="00FC2DD7">
      <w:pPr>
        <w:pStyle w:val="Textopadro"/>
        <w:jc w:val="both"/>
        <w:rPr>
          <w:rFonts w:ascii="Arial Narrow" w:hAnsi="Arial Narrow" w:cs="Arial"/>
          <w:szCs w:val="24"/>
          <w:lang w:val="pt-BR"/>
        </w:rPr>
      </w:pPr>
      <w:r w:rsidRPr="00AA30EC">
        <w:rPr>
          <w:rFonts w:ascii="Arial Narrow" w:hAnsi="Arial Narrow" w:cs="Arial"/>
          <w:szCs w:val="24"/>
          <w:lang w:val="pt-BR"/>
        </w:rPr>
        <w:t>Para constar que foi lavrado a presente Ata de Registro de Preços, que vai assin</w:t>
      </w:r>
      <w:r w:rsidR="00501EE8" w:rsidRPr="00AA30EC">
        <w:rPr>
          <w:rFonts w:ascii="Arial Narrow" w:hAnsi="Arial Narrow" w:cs="Arial"/>
          <w:szCs w:val="24"/>
          <w:lang w:val="pt-BR"/>
        </w:rPr>
        <w:t xml:space="preserve">ada pela </w:t>
      </w:r>
      <w:r w:rsidR="00501EE8" w:rsidRPr="002F5099">
        <w:rPr>
          <w:rFonts w:ascii="Arial Narrow" w:hAnsi="Arial Narrow" w:cs="Arial"/>
          <w:szCs w:val="24"/>
          <w:u w:val="single"/>
          <w:lang w:val="pt-BR"/>
        </w:rPr>
        <w:t xml:space="preserve">Sr. </w:t>
      </w:r>
      <w:proofErr w:type="spellStart"/>
      <w:r w:rsidR="00E41D1E" w:rsidRPr="002F5099">
        <w:rPr>
          <w:rFonts w:ascii="Arial Narrow" w:hAnsi="Arial Narrow" w:cs="Arial"/>
          <w:szCs w:val="24"/>
          <w:u w:val="single"/>
          <w:lang w:val="pt-BR"/>
        </w:rPr>
        <w:t>A</w:t>
      </w:r>
      <w:r w:rsidR="00783FBC" w:rsidRPr="002F5099">
        <w:rPr>
          <w:rFonts w:ascii="Arial Narrow" w:hAnsi="Arial Narrow" w:cs="Arial"/>
          <w:szCs w:val="24"/>
          <w:u w:val="single"/>
          <w:lang w:val="pt-BR"/>
        </w:rPr>
        <w:t>lvaro</w:t>
      </w:r>
      <w:proofErr w:type="spellEnd"/>
      <w:r w:rsidR="00783FBC" w:rsidRPr="002F5099">
        <w:rPr>
          <w:rFonts w:ascii="Arial Narrow" w:hAnsi="Arial Narrow" w:cs="Arial"/>
          <w:szCs w:val="24"/>
          <w:u w:val="single"/>
          <w:lang w:val="pt-BR"/>
        </w:rPr>
        <w:t xml:space="preserve"> José </w:t>
      </w:r>
      <w:proofErr w:type="spellStart"/>
      <w:r w:rsidR="00783FBC" w:rsidRPr="002F5099">
        <w:rPr>
          <w:rFonts w:ascii="Arial Narrow" w:hAnsi="Arial Narrow" w:cs="Arial"/>
          <w:szCs w:val="24"/>
          <w:u w:val="single"/>
          <w:lang w:val="pt-BR"/>
        </w:rPr>
        <w:t>Giacobbo</w:t>
      </w:r>
      <w:proofErr w:type="spellEnd"/>
      <w:r w:rsidR="00501EE8" w:rsidRPr="00AA30EC">
        <w:rPr>
          <w:rFonts w:ascii="Arial Narrow" w:hAnsi="Arial Narrow" w:cs="Arial"/>
          <w:szCs w:val="24"/>
          <w:lang w:val="pt-BR"/>
        </w:rPr>
        <w:t xml:space="preserve">, </w:t>
      </w:r>
      <w:r w:rsidR="00E41D1E" w:rsidRPr="00AA30EC">
        <w:rPr>
          <w:rFonts w:ascii="Arial Narrow" w:hAnsi="Arial Narrow" w:cs="Arial"/>
          <w:szCs w:val="24"/>
          <w:lang w:val="pt-BR"/>
        </w:rPr>
        <w:t>P</w:t>
      </w:r>
      <w:r w:rsidR="007E2932" w:rsidRPr="00AA30EC">
        <w:rPr>
          <w:rFonts w:ascii="Arial Narrow" w:hAnsi="Arial Narrow" w:cs="Arial"/>
          <w:szCs w:val="24"/>
          <w:lang w:val="pt-BR"/>
        </w:rPr>
        <w:t>refeito</w:t>
      </w:r>
      <w:r w:rsidR="00501EE8" w:rsidRPr="00AA30EC">
        <w:rPr>
          <w:rFonts w:ascii="Arial Narrow" w:hAnsi="Arial Narrow" w:cs="Arial"/>
          <w:szCs w:val="24"/>
          <w:lang w:val="pt-BR"/>
        </w:rPr>
        <w:t xml:space="preserve"> de Doutor Ricardo</w:t>
      </w:r>
      <w:r w:rsidR="00783FBC">
        <w:rPr>
          <w:rFonts w:ascii="Arial Narrow" w:hAnsi="Arial Narrow" w:cs="Arial"/>
          <w:szCs w:val="24"/>
          <w:lang w:val="pt-BR"/>
        </w:rPr>
        <w:t>-</w:t>
      </w:r>
      <w:r w:rsidRPr="00AA30EC">
        <w:rPr>
          <w:rFonts w:ascii="Arial Narrow" w:hAnsi="Arial Narrow" w:cs="Arial"/>
          <w:szCs w:val="24"/>
          <w:lang w:val="pt-BR"/>
        </w:rPr>
        <w:t>RS, e pel</w:t>
      </w:r>
      <w:r w:rsidR="00783FBC">
        <w:rPr>
          <w:rFonts w:ascii="Arial Narrow" w:hAnsi="Arial Narrow" w:cs="Arial"/>
          <w:szCs w:val="24"/>
          <w:lang w:val="pt-BR"/>
        </w:rPr>
        <w:t>a</w:t>
      </w:r>
      <w:r w:rsidRPr="00AA30EC">
        <w:rPr>
          <w:rFonts w:ascii="Arial Narrow" w:hAnsi="Arial Narrow" w:cs="Arial"/>
          <w:szCs w:val="24"/>
          <w:lang w:val="pt-BR"/>
        </w:rPr>
        <w:t xml:space="preserve"> </w:t>
      </w:r>
      <w:r w:rsidRPr="002F5099">
        <w:rPr>
          <w:rFonts w:ascii="Arial Narrow" w:hAnsi="Arial Narrow" w:cs="Arial"/>
          <w:szCs w:val="24"/>
          <w:u w:val="single"/>
          <w:lang w:val="pt-BR"/>
        </w:rPr>
        <w:t>Sr</w:t>
      </w:r>
      <w:r w:rsidR="00783FBC" w:rsidRPr="002F5099">
        <w:rPr>
          <w:rFonts w:ascii="Arial Narrow" w:hAnsi="Arial Narrow" w:cs="Arial"/>
          <w:szCs w:val="24"/>
          <w:u w:val="single"/>
          <w:lang w:val="pt-BR"/>
        </w:rPr>
        <w:t>a</w:t>
      </w:r>
      <w:r w:rsidRPr="002F5099">
        <w:rPr>
          <w:rFonts w:ascii="Arial Narrow" w:hAnsi="Arial Narrow" w:cs="Arial"/>
          <w:szCs w:val="24"/>
          <w:u w:val="single"/>
          <w:lang w:val="pt-BR"/>
        </w:rPr>
        <w:t xml:space="preserve">. </w:t>
      </w:r>
      <w:bookmarkStart w:id="0" w:name="_Hlk75855448"/>
      <w:proofErr w:type="spellStart"/>
      <w:r w:rsidR="00783FBC" w:rsidRPr="002F5099">
        <w:rPr>
          <w:rFonts w:ascii="Arial Narrow" w:hAnsi="Arial Narrow" w:cs="Arial"/>
          <w:szCs w:val="24"/>
          <w:u w:val="single"/>
          <w:lang w:val="pt-BR"/>
        </w:rPr>
        <w:t>Lisete</w:t>
      </w:r>
      <w:proofErr w:type="spellEnd"/>
      <w:r w:rsidR="00783FBC" w:rsidRPr="002F5099">
        <w:rPr>
          <w:rFonts w:ascii="Arial Narrow" w:hAnsi="Arial Narrow" w:cs="Arial"/>
          <w:szCs w:val="24"/>
          <w:u w:val="single"/>
          <w:lang w:val="pt-BR"/>
        </w:rPr>
        <w:t xml:space="preserve"> Maria Dalla Barba</w:t>
      </w:r>
      <w:bookmarkEnd w:id="0"/>
      <w:r w:rsidRPr="00AA30EC">
        <w:rPr>
          <w:rFonts w:ascii="Arial Narrow" w:hAnsi="Arial Narrow" w:cs="Arial"/>
          <w:szCs w:val="24"/>
          <w:lang w:val="pt-BR"/>
        </w:rPr>
        <w:t>,</w:t>
      </w:r>
      <w:r w:rsidR="00783FBC">
        <w:rPr>
          <w:rFonts w:ascii="Arial Narrow" w:hAnsi="Arial Narrow" w:cs="Arial"/>
          <w:szCs w:val="24"/>
          <w:lang w:val="pt-BR"/>
        </w:rPr>
        <w:t xml:space="preserve"> qualificada</w:t>
      </w:r>
      <w:r w:rsidRPr="00AA30EC">
        <w:rPr>
          <w:rFonts w:ascii="Arial Narrow" w:hAnsi="Arial Narrow" w:cs="Arial"/>
          <w:szCs w:val="24"/>
          <w:lang w:val="pt-BR"/>
        </w:rPr>
        <w:t xml:space="preserve"> preambularmente, re</w:t>
      </w:r>
      <w:r w:rsidR="00140838" w:rsidRPr="00AA30EC">
        <w:rPr>
          <w:rFonts w:ascii="Arial Narrow" w:hAnsi="Arial Narrow" w:cs="Arial"/>
          <w:szCs w:val="24"/>
          <w:lang w:val="pt-BR"/>
        </w:rPr>
        <w:t xml:space="preserve">presentando </w:t>
      </w:r>
      <w:r w:rsidRPr="00AA30EC">
        <w:rPr>
          <w:rFonts w:ascii="Arial Narrow" w:hAnsi="Arial Narrow" w:cs="Arial"/>
          <w:szCs w:val="24"/>
          <w:lang w:val="pt-BR"/>
        </w:rPr>
        <w:t>a detentora e testemunhas.</w:t>
      </w:r>
    </w:p>
    <w:p w14:paraId="1A23EF44" w14:textId="6F9EBB72" w:rsidR="00B43D87" w:rsidRPr="00AA30EC" w:rsidRDefault="00B43D87" w:rsidP="00FC2DD7">
      <w:pPr>
        <w:pStyle w:val="Textopadro"/>
        <w:jc w:val="both"/>
        <w:rPr>
          <w:rFonts w:ascii="Arial Narrow" w:hAnsi="Arial Narrow" w:cs="Arial"/>
          <w:szCs w:val="24"/>
          <w:lang w:val="pt-BR"/>
        </w:rPr>
      </w:pPr>
    </w:p>
    <w:p w14:paraId="0DE83141" w14:textId="7D8DB292" w:rsidR="0038413D" w:rsidRDefault="0038413D" w:rsidP="00FC2DD7">
      <w:pPr>
        <w:pStyle w:val="Textopadro"/>
        <w:jc w:val="both"/>
        <w:rPr>
          <w:rFonts w:ascii="Arial Narrow" w:hAnsi="Arial Narrow" w:cs="Arial"/>
          <w:szCs w:val="24"/>
          <w:lang w:val="pt-BR"/>
        </w:rPr>
      </w:pPr>
    </w:p>
    <w:p w14:paraId="4008773C" w14:textId="77777777" w:rsidR="00C33B30" w:rsidRDefault="00C33B30" w:rsidP="00FC2DD7">
      <w:pPr>
        <w:pStyle w:val="Textopadro"/>
        <w:jc w:val="both"/>
        <w:rPr>
          <w:rFonts w:ascii="Arial Narrow" w:hAnsi="Arial Narrow" w:cs="Arial"/>
          <w:szCs w:val="24"/>
          <w:lang w:val="pt-BR"/>
        </w:rPr>
      </w:pPr>
    </w:p>
    <w:p w14:paraId="058B1029" w14:textId="77777777" w:rsidR="00783FBC" w:rsidRDefault="00783FBC" w:rsidP="00FC2DD7">
      <w:pPr>
        <w:pStyle w:val="Textopadro"/>
        <w:jc w:val="both"/>
        <w:rPr>
          <w:rFonts w:ascii="Arial Narrow" w:hAnsi="Arial Narrow" w:cs="Arial"/>
          <w:szCs w:val="24"/>
          <w:lang w:val="pt-BR"/>
        </w:rPr>
      </w:pPr>
    </w:p>
    <w:p w14:paraId="081FFCC1" w14:textId="77777777" w:rsidR="00783FBC" w:rsidRPr="00AA30EC" w:rsidRDefault="00783FBC" w:rsidP="00FC2DD7">
      <w:pPr>
        <w:pStyle w:val="Textopadro"/>
        <w:jc w:val="both"/>
        <w:rPr>
          <w:rFonts w:ascii="Arial Narrow" w:hAnsi="Arial Narrow" w:cs="Arial"/>
          <w:szCs w:val="24"/>
          <w:lang w:val="pt-BR"/>
        </w:rPr>
      </w:pPr>
    </w:p>
    <w:p w14:paraId="216FF004" w14:textId="40CB9DE2" w:rsidR="00B43D87" w:rsidRPr="00AA30EC" w:rsidRDefault="00B43D87" w:rsidP="00B43D87">
      <w:pPr>
        <w:pStyle w:val="Textopadro"/>
        <w:jc w:val="both"/>
        <w:rPr>
          <w:rFonts w:ascii="Arial Narrow" w:hAnsi="Arial Narrow" w:cs="Arial"/>
          <w:szCs w:val="24"/>
          <w:lang w:val="pt-BR"/>
        </w:rPr>
      </w:pPr>
      <w:r w:rsidRPr="00AA30EC">
        <w:rPr>
          <w:rFonts w:ascii="Arial Narrow" w:hAnsi="Arial Narrow" w:cs="Arial"/>
          <w:szCs w:val="24"/>
          <w:lang w:val="pt-BR"/>
        </w:rPr>
        <w:t>________________</w:t>
      </w:r>
      <w:r w:rsidR="00783FBC">
        <w:rPr>
          <w:rFonts w:ascii="Arial Narrow" w:hAnsi="Arial Narrow" w:cs="Arial"/>
          <w:szCs w:val="24"/>
          <w:lang w:val="pt-BR"/>
        </w:rPr>
        <w:t>_______________________       _</w:t>
      </w:r>
      <w:r w:rsidRPr="00AA30EC">
        <w:rPr>
          <w:rFonts w:ascii="Arial Narrow" w:hAnsi="Arial Narrow" w:cs="Arial"/>
          <w:szCs w:val="24"/>
          <w:lang w:val="pt-BR"/>
        </w:rPr>
        <w:t>_______________________________________</w:t>
      </w:r>
    </w:p>
    <w:p w14:paraId="3C7AF49E" w14:textId="31077395" w:rsidR="00EE0EA6" w:rsidRPr="00AA30EC" w:rsidRDefault="00EE0EA6" w:rsidP="00E35D52">
      <w:pPr>
        <w:pStyle w:val="Textopadro"/>
        <w:rPr>
          <w:rFonts w:ascii="Arial Narrow" w:hAnsi="Arial Narrow" w:cs="Arial"/>
          <w:szCs w:val="24"/>
          <w:lang w:val="pt-BR"/>
        </w:rPr>
      </w:pPr>
      <w:r w:rsidRPr="00AA30EC">
        <w:rPr>
          <w:rFonts w:ascii="Arial Narrow" w:hAnsi="Arial Narrow" w:cs="Arial"/>
          <w:szCs w:val="24"/>
          <w:lang w:val="pt-BR"/>
        </w:rPr>
        <w:t>CONTRATA</w:t>
      </w:r>
      <w:r w:rsidR="00C33B30">
        <w:rPr>
          <w:rFonts w:ascii="Arial Narrow" w:hAnsi="Arial Narrow" w:cs="Arial"/>
          <w:szCs w:val="24"/>
          <w:lang w:val="pt-BR"/>
        </w:rPr>
        <w:t>NTE</w:t>
      </w:r>
      <w:r w:rsidRPr="00AA30EC">
        <w:rPr>
          <w:rFonts w:ascii="Arial Narrow" w:hAnsi="Arial Narrow" w:cs="Arial"/>
          <w:szCs w:val="24"/>
          <w:lang w:val="pt-BR"/>
        </w:rPr>
        <w:tab/>
      </w:r>
      <w:r w:rsidRPr="00AA30EC">
        <w:rPr>
          <w:rFonts w:ascii="Arial Narrow" w:hAnsi="Arial Narrow" w:cs="Arial"/>
          <w:szCs w:val="24"/>
          <w:lang w:val="pt-BR"/>
        </w:rPr>
        <w:tab/>
      </w:r>
      <w:r w:rsidRPr="00AA30EC">
        <w:rPr>
          <w:rFonts w:ascii="Arial Narrow" w:hAnsi="Arial Narrow" w:cs="Arial"/>
          <w:szCs w:val="24"/>
          <w:lang w:val="pt-BR"/>
        </w:rPr>
        <w:tab/>
      </w:r>
      <w:r w:rsidRPr="00AA30EC">
        <w:rPr>
          <w:rFonts w:ascii="Arial Narrow" w:hAnsi="Arial Narrow" w:cs="Arial"/>
          <w:szCs w:val="24"/>
          <w:lang w:val="pt-BR"/>
        </w:rPr>
        <w:tab/>
      </w:r>
      <w:r w:rsidR="00E35D52" w:rsidRPr="00AA30EC">
        <w:rPr>
          <w:rFonts w:ascii="Arial Narrow" w:hAnsi="Arial Narrow" w:cs="Arial"/>
          <w:szCs w:val="24"/>
          <w:lang w:val="pt-BR"/>
        </w:rPr>
        <w:t xml:space="preserve">         </w:t>
      </w:r>
      <w:r w:rsidRPr="00AA30EC">
        <w:rPr>
          <w:rFonts w:ascii="Arial Narrow" w:hAnsi="Arial Narrow" w:cs="Arial"/>
          <w:szCs w:val="24"/>
          <w:lang w:val="pt-BR"/>
        </w:rPr>
        <w:t>CONTRATA</w:t>
      </w:r>
      <w:r w:rsidR="00C33B30">
        <w:rPr>
          <w:rFonts w:ascii="Arial Narrow" w:hAnsi="Arial Narrow" w:cs="Arial"/>
          <w:szCs w:val="24"/>
          <w:lang w:val="pt-BR"/>
        </w:rPr>
        <w:t>DA</w:t>
      </w:r>
    </w:p>
    <w:p w14:paraId="5E578C5D" w14:textId="5ECE5520" w:rsidR="00B43D87" w:rsidRPr="00AA30EC" w:rsidRDefault="00B43D87" w:rsidP="00E35D52">
      <w:pPr>
        <w:pStyle w:val="Textopadro"/>
        <w:rPr>
          <w:rFonts w:ascii="Arial Narrow" w:hAnsi="Arial Narrow" w:cs="Arial"/>
          <w:szCs w:val="24"/>
          <w:lang w:val="pt-BR"/>
        </w:rPr>
      </w:pPr>
      <w:r w:rsidRPr="00AA30EC">
        <w:rPr>
          <w:rFonts w:ascii="Arial Narrow" w:hAnsi="Arial Narrow" w:cs="Arial"/>
          <w:szCs w:val="24"/>
          <w:lang w:val="pt-BR"/>
        </w:rPr>
        <w:t xml:space="preserve">Município de Doutor Ricardo </w:t>
      </w:r>
      <w:r w:rsidR="00313B02">
        <w:rPr>
          <w:rFonts w:ascii="Arial Narrow" w:hAnsi="Arial Narrow" w:cs="Arial"/>
          <w:szCs w:val="24"/>
          <w:lang w:val="pt-BR"/>
        </w:rPr>
        <w:t>-</w:t>
      </w:r>
      <w:r w:rsidRPr="00AA30EC">
        <w:rPr>
          <w:rFonts w:ascii="Arial Narrow" w:hAnsi="Arial Narrow" w:cs="Arial"/>
          <w:szCs w:val="24"/>
          <w:lang w:val="pt-BR"/>
        </w:rPr>
        <w:t xml:space="preserve"> RS</w:t>
      </w:r>
      <w:r w:rsidR="00EE0EA6" w:rsidRPr="00AA30EC">
        <w:rPr>
          <w:rFonts w:ascii="Arial Narrow" w:hAnsi="Arial Narrow" w:cs="Arial"/>
          <w:szCs w:val="24"/>
          <w:lang w:val="pt-BR"/>
        </w:rPr>
        <w:tab/>
      </w:r>
      <w:r w:rsidR="00EE0EA6" w:rsidRPr="00AA30EC">
        <w:rPr>
          <w:rFonts w:ascii="Arial Narrow" w:hAnsi="Arial Narrow" w:cs="Arial"/>
          <w:szCs w:val="24"/>
          <w:lang w:val="pt-BR"/>
        </w:rPr>
        <w:tab/>
      </w:r>
      <w:r w:rsidR="00E35D52" w:rsidRPr="00AA30EC">
        <w:rPr>
          <w:rFonts w:ascii="Arial Narrow" w:hAnsi="Arial Narrow" w:cs="Arial"/>
          <w:szCs w:val="24"/>
          <w:lang w:val="pt-BR"/>
        </w:rPr>
        <w:t xml:space="preserve">         </w:t>
      </w:r>
      <w:r w:rsidR="00EE0EA6" w:rsidRPr="00AA30EC">
        <w:rPr>
          <w:rFonts w:ascii="Arial Narrow" w:hAnsi="Arial Narrow" w:cs="Arial"/>
          <w:szCs w:val="24"/>
          <w:lang w:val="pt-BR"/>
        </w:rPr>
        <w:t>Sra.</w:t>
      </w:r>
      <w:r w:rsidR="0020494B" w:rsidRPr="00AA30EC">
        <w:rPr>
          <w:rFonts w:ascii="Arial Narrow" w:hAnsi="Arial Narrow" w:cs="Arial"/>
          <w:szCs w:val="24"/>
          <w:lang w:val="pt-BR"/>
        </w:rPr>
        <w:t xml:space="preserve"> </w:t>
      </w:r>
      <w:proofErr w:type="spellStart"/>
      <w:r w:rsidR="00C33B30" w:rsidRPr="00C33B30">
        <w:rPr>
          <w:rFonts w:ascii="Arial Narrow" w:hAnsi="Arial Narrow" w:cs="Arial"/>
          <w:szCs w:val="24"/>
          <w:lang w:val="pt-BR"/>
        </w:rPr>
        <w:t>Lisete</w:t>
      </w:r>
      <w:proofErr w:type="spellEnd"/>
      <w:r w:rsidR="00C33B30" w:rsidRPr="00C33B30">
        <w:rPr>
          <w:rFonts w:ascii="Arial Narrow" w:hAnsi="Arial Narrow" w:cs="Arial"/>
          <w:szCs w:val="24"/>
          <w:lang w:val="pt-BR"/>
        </w:rPr>
        <w:t xml:space="preserve"> Maria Dalla Barba</w:t>
      </w:r>
      <w:r w:rsidR="00C33B30" w:rsidRPr="00C33B30">
        <w:rPr>
          <w:rFonts w:ascii="Arial Narrow" w:hAnsi="Arial Narrow" w:cs="Arial"/>
          <w:szCs w:val="24"/>
          <w:lang w:val="pt-BR"/>
        </w:rPr>
        <w:t xml:space="preserve"> </w:t>
      </w:r>
    </w:p>
    <w:p w14:paraId="6FEDD7BF" w14:textId="5756EBA5" w:rsidR="0020494B" w:rsidRPr="00AA30EC" w:rsidRDefault="00C33B30" w:rsidP="00C33B30">
      <w:pPr>
        <w:pStyle w:val="Textopadro"/>
        <w:rPr>
          <w:rFonts w:ascii="Arial Narrow" w:hAnsi="Arial Narrow" w:cs="Arial"/>
          <w:szCs w:val="24"/>
          <w:lang w:val="pt-BR"/>
        </w:rPr>
      </w:pPr>
      <w:r>
        <w:rPr>
          <w:rFonts w:ascii="Arial Narrow" w:hAnsi="Arial Narrow" w:cs="Arial"/>
          <w:szCs w:val="24"/>
          <w:lang w:val="pt-BR"/>
        </w:rPr>
        <w:t xml:space="preserve">                                                                                       </w:t>
      </w:r>
      <w:r w:rsidR="0020494B" w:rsidRPr="00AA30EC">
        <w:rPr>
          <w:rFonts w:ascii="Arial Narrow" w:hAnsi="Arial Narrow" w:cs="Arial"/>
          <w:szCs w:val="24"/>
          <w:lang w:val="pt-BR"/>
        </w:rPr>
        <w:t>Detentora da At</w:t>
      </w:r>
      <w:r w:rsidR="00D82681" w:rsidRPr="00AA30EC">
        <w:rPr>
          <w:rFonts w:ascii="Arial Narrow" w:hAnsi="Arial Narrow" w:cs="Arial"/>
          <w:szCs w:val="24"/>
          <w:lang w:val="pt-BR"/>
        </w:rPr>
        <w:t>a</w:t>
      </w:r>
    </w:p>
    <w:p w14:paraId="430C22BF" w14:textId="6DCB349F" w:rsidR="00783FBC" w:rsidRDefault="00783FBC" w:rsidP="00C33B30">
      <w:pPr>
        <w:pStyle w:val="Textopadro"/>
        <w:rPr>
          <w:rFonts w:ascii="Arial Narrow" w:hAnsi="Arial Narrow" w:cs="Arial"/>
          <w:szCs w:val="24"/>
          <w:lang w:val="pt-BR"/>
        </w:rPr>
      </w:pPr>
    </w:p>
    <w:p w14:paraId="27AEA263" w14:textId="42E3F1E0" w:rsidR="00C33B30" w:rsidRDefault="00C33B30" w:rsidP="00C33B30">
      <w:pPr>
        <w:pStyle w:val="Textopadro"/>
        <w:rPr>
          <w:rFonts w:ascii="Arial Narrow" w:hAnsi="Arial Narrow" w:cs="Arial"/>
          <w:szCs w:val="24"/>
          <w:lang w:val="pt-BR"/>
        </w:rPr>
      </w:pPr>
    </w:p>
    <w:p w14:paraId="3DC3046E" w14:textId="77777777" w:rsidR="00C33B30" w:rsidRPr="00AA30EC" w:rsidRDefault="00C33B30" w:rsidP="00C33B30">
      <w:pPr>
        <w:pStyle w:val="Textopadro"/>
        <w:rPr>
          <w:rFonts w:ascii="Arial Narrow" w:hAnsi="Arial Narrow" w:cs="Arial"/>
          <w:szCs w:val="24"/>
          <w:lang w:val="pt-BR"/>
        </w:rPr>
      </w:pPr>
    </w:p>
    <w:p w14:paraId="68A44E0A" w14:textId="63E1F043" w:rsidR="00D82681" w:rsidRPr="00AA30EC" w:rsidRDefault="00C33B30" w:rsidP="00783FBC">
      <w:pPr>
        <w:pStyle w:val="Textopadro"/>
        <w:jc w:val="both"/>
        <w:rPr>
          <w:rFonts w:ascii="Arial Narrow" w:hAnsi="Arial Narrow" w:cs="Arial"/>
          <w:szCs w:val="24"/>
        </w:rPr>
      </w:pPr>
      <w:r>
        <w:rPr>
          <w:rFonts w:ascii="Arial Narrow" w:hAnsi="Arial Narrow" w:cs="Arial"/>
          <w:szCs w:val="24"/>
        </w:rPr>
        <w:t xml:space="preserve">                                                                                                    </w:t>
      </w:r>
      <w:proofErr w:type="spellStart"/>
      <w:r w:rsidR="00D82681" w:rsidRPr="00AA30EC">
        <w:rPr>
          <w:rFonts w:ascii="Arial Narrow" w:hAnsi="Arial Narrow" w:cs="Arial"/>
          <w:szCs w:val="24"/>
        </w:rPr>
        <w:t>Sebastião</w:t>
      </w:r>
      <w:proofErr w:type="spellEnd"/>
      <w:r w:rsidR="00D82681" w:rsidRPr="00AA30EC">
        <w:rPr>
          <w:rFonts w:ascii="Arial Narrow" w:hAnsi="Arial Narrow" w:cs="Arial"/>
          <w:szCs w:val="24"/>
        </w:rPr>
        <w:t xml:space="preserve"> Lopes Rosa da Silveira</w:t>
      </w:r>
    </w:p>
    <w:p w14:paraId="31420589" w14:textId="3AAEEC48" w:rsidR="005332F5" w:rsidRPr="00AA30EC" w:rsidRDefault="00783FBC" w:rsidP="00783FBC">
      <w:pPr>
        <w:pStyle w:val="Textopadro"/>
        <w:jc w:val="both"/>
        <w:rPr>
          <w:rFonts w:ascii="Arial Narrow" w:hAnsi="Arial Narrow" w:cs="Arial"/>
          <w:szCs w:val="24"/>
        </w:rPr>
      </w:pPr>
      <w:r>
        <w:rPr>
          <w:rFonts w:ascii="Arial Narrow" w:hAnsi="Arial Narrow" w:cs="Arial"/>
          <w:szCs w:val="24"/>
        </w:rPr>
        <w:t xml:space="preserve">            </w:t>
      </w:r>
      <w:r w:rsidR="00C33B30">
        <w:rPr>
          <w:rFonts w:ascii="Arial Narrow" w:hAnsi="Arial Narrow" w:cs="Arial"/>
          <w:szCs w:val="24"/>
        </w:rPr>
        <w:t xml:space="preserve">                                                                                     </w:t>
      </w:r>
      <w:r>
        <w:rPr>
          <w:rFonts w:ascii="Arial Narrow" w:hAnsi="Arial Narrow" w:cs="Arial"/>
          <w:szCs w:val="24"/>
        </w:rPr>
        <w:t xml:space="preserve">   </w:t>
      </w:r>
      <w:r w:rsidR="005332F5" w:rsidRPr="00AA30EC">
        <w:rPr>
          <w:rFonts w:ascii="Arial Narrow" w:hAnsi="Arial Narrow" w:cs="Arial"/>
          <w:szCs w:val="24"/>
        </w:rPr>
        <w:t xml:space="preserve">Assessor </w:t>
      </w:r>
      <w:proofErr w:type="spellStart"/>
      <w:r w:rsidR="005332F5" w:rsidRPr="00AA30EC">
        <w:rPr>
          <w:rFonts w:ascii="Arial Narrow" w:hAnsi="Arial Narrow" w:cs="Arial"/>
          <w:szCs w:val="24"/>
        </w:rPr>
        <w:t>Jurídico</w:t>
      </w:r>
      <w:proofErr w:type="spellEnd"/>
    </w:p>
    <w:p w14:paraId="7FE3B96B" w14:textId="589E104B" w:rsidR="00FC2DD7" w:rsidRPr="00827869" w:rsidRDefault="00783FBC" w:rsidP="00783FBC">
      <w:pPr>
        <w:pStyle w:val="Textopadro"/>
        <w:jc w:val="both"/>
        <w:rPr>
          <w:rFonts w:ascii="Arial Narrow" w:hAnsi="Arial Narrow" w:cs="Arial"/>
          <w:szCs w:val="24"/>
          <w:lang w:val="pt-BR"/>
        </w:rPr>
      </w:pPr>
      <w:r>
        <w:rPr>
          <w:rFonts w:ascii="Arial Narrow" w:hAnsi="Arial Narrow" w:cs="Arial"/>
          <w:szCs w:val="24"/>
        </w:rPr>
        <w:t xml:space="preserve">           </w:t>
      </w:r>
      <w:r w:rsidR="00C33B30">
        <w:rPr>
          <w:rFonts w:ascii="Arial Narrow" w:hAnsi="Arial Narrow" w:cs="Arial"/>
          <w:szCs w:val="24"/>
        </w:rPr>
        <w:t xml:space="preserve">                                                                                    </w:t>
      </w:r>
      <w:r>
        <w:rPr>
          <w:rFonts w:ascii="Arial Narrow" w:hAnsi="Arial Narrow" w:cs="Arial"/>
          <w:szCs w:val="24"/>
        </w:rPr>
        <w:t xml:space="preserve">     </w:t>
      </w:r>
      <w:r w:rsidR="00D82681" w:rsidRPr="00AA30EC">
        <w:rPr>
          <w:rFonts w:ascii="Arial Narrow" w:hAnsi="Arial Narrow" w:cs="Arial"/>
          <w:szCs w:val="24"/>
        </w:rPr>
        <w:t>OAB/RS 25.753</w:t>
      </w:r>
    </w:p>
    <w:p w14:paraId="56B1B56F" w14:textId="77777777" w:rsidR="00D04D96" w:rsidRPr="00AA30EC" w:rsidRDefault="00D04D96" w:rsidP="00FC2DD7">
      <w:pPr>
        <w:rPr>
          <w:rFonts w:ascii="Arial Narrow" w:hAnsi="Arial Narrow" w:cs="Arial"/>
          <w:sz w:val="24"/>
          <w:szCs w:val="24"/>
        </w:rPr>
      </w:pPr>
    </w:p>
    <w:p w14:paraId="7A8A5776" w14:textId="77777777" w:rsidR="00FC2DD7" w:rsidRPr="00AA30EC" w:rsidRDefault="00FC2DD7" w:rsidP="00FC2DD7">
      <w:pPr>
        <w:rPr>
          <w:rFonts w:ascii="Arial Narrow" w:hAnsi="Arial Narrow" w:cs="Arial"/>
          <w:sz w:val="24"/>
          <w:szCs w:val="24"/>
        </w:rPr>
      </w:pPr>
      <w:r w:rsidRPr="00AA30EC">
        <w:rPr>
          <w:rFonts w:ascii="Arial Narrow" w:hAnsi="Arial Narrow" w:cs="Arial"/>
          <w:sz w:val="24"/>
          <w:szCs w:val="24"/>
        </w:rPr>
        <w:t>Testemunhas:</w:t>
      </w:r>
    </w:p>
    <w:p w14:paraId="781D6240" w14:textId="77777777" w:rsidR="00EC0871" w:rsidRPr="00AA30EC" w:rsidRDefault="00EC0871" w:rsidP="00FC2DD7">
      <w:pPr>
        <w:rPr>
          <w:rFonts w:ascii="Arial Narrow" w:hAnsi="Arial Narrow" w:cs="Arial"/>
          <w:sz w:val="24"/>
          <w:szCs w:val="24"/>
        </w:rPr>
      </w:pPr>
    </w:p>
    <w:p w14:paraId="4267C48C" w14:textId="1A4F3C8B" w:rsidR="00FC2DD7" w:rsidRPr="00AA30EC" w:rsidRDefault="00FC2DD7" w:rsidP="00FC2DD7">
      <w:pPr>
        <w:rPr>
          <w:rFonts w:ascii="Arial Narrow" w:hAnsi="Arial Narrow" w:cs="Arial"/>
          <w:sz w:val="24"/>
          <w:szCs w:val="24"/>
        </w:rPr>
      </w:pPr>
      <w:r w:rsidRPr="00AA30EC">
        <w:rPr>
          <w:rFonts w:ascii="Arial Narrow" w:hAnsi="Arial Narrow" w:cs="Arial"/>
          <w:sz w:val="24"/>
          <w:szCs w:val="24"/>
        </w:rPr>
        <w:t xml:space="preserve">1. </w:t>
      </w:r>
      <w:r w:rsidR="00EC0871" w:rsidRPr="00AA30EC">
        <w:rPr>
          <w:rFonts w:ascii="Arial Narrow" w:hAnsi="Arial Narrow" w:cs="Arial"/>
          <w:sz w:val="24"/>
          <w:szCs w:val="24"/>
        </w:rPr>
        <w:t>_________</w:t>
      </w:r>
      <w:r w:rsidRPr="00AA30EC">
        <w:rPr>
          <w:rFonts w:ascii="Arial Narrow" w:hAnsi="Arial Narrow" w:cs="Arial"/>
          <w:sz w:val="24"/>
          <w:szCs w:val="24"/>
        </w:rPr>
        <w:t>___________________________</w:t>
      </w:r>
    </w:p>
    <w:p w14:paraId="78D9D864" w14:textId="77777777" w:rsidR="00FC2DD7" w:rsidRPr="00AA30EC" w:rsidRDefault="00FC2DD7" w:rsidP="00FC2DD7">
      <w:pPr>
        <w:rPr>
          <w:rFonts w:ascii="Arial Narrow" w:hAnsi="Arial Narrow" w:cs="Arial"/>
          <w:sz w:val="24"/>
          <w:szCs w:val="24"/>
        </w:rPr>
      </w:pPr>
      <w:r w:rsidRPr="00AA30EC">
        <w:rPr>
          <w:rFonts w:ascii="Arial Narrow" w:hAnsi="Arial Narrow" w:cs="Arial"/>
          <w:sz w:val="24"/>
          <w:szCs w:val="24"/>
        </w:rPr>
        <w:t>RG:</w:t>
      </w:r>
    </w:p>
    <w:p w14:paraId="584F7940" w14:textId="77777777" w:rsidR="00FC2DD7" w:rsidRPr="00AA30EC" w:rsidRDefault="00FC2DD7" w:rsidP="00FC2DD7">
      <w:pPr>
        <w:rPr>
          <w:rFonts w:ascii="Arial Narrow" w:hAnsi="Arial Narrow" w:cs="Arial"/>
          <w:sz w:val="24"/>
          <w:szCs w:val="24"/>
        </w:rPr>
      </w:pPr>
    </w:p>
    <w:p w14:paraId="49D0B5CA" w14:textId="77777777" w:rsidR="00EC0871" w:rsidRPr="00AA30EC" w:rsidRDefault="00EC0871" w:rsidP="00FC2DD7">
      <w:pPr>
        <w:rPr>
          <w:rFonts w:ascii="Arial Narrow" w:hAnsi="Arial Narrow" w:cs="Arial"/>
          <w:sz w:val="24"/>
          <w:szCs w:val="24"/>
        </w:rPr>
      </w:pPr>
    </w:p>
    <w:p w14:paraId="7BEB6F14" w14:textId="66DAEF5B" w:rsidR="00FC2DD7" w:rsidRPr="00AA30EC" w:rsidRDefault="00FC2DD7" w:rsidP="00FC2DD7">
      <w:pPr>
        <w:rPr>
          <w:rFonts w:ascii="Arial Narrow" w:hAnsi="Arial Narrow" w:cs="Arial"/>
          <w:sz w:val="24"/>
          <w:szCs w:val="24"/>
        </w:rPr>
      </w:pPr>
      <w:r w:rsidRPr="00AA30EC">
        <w:rPr>
          <w:rFonts w:ascii="Arial Narrow" w:hAnsi="Arial Narrow" w:cs="Arial"/>
          <w:sz w:val="24"/>
          <w:szCs w:val="24"/>
        </w:rPr>
        <w:t xml:space="preserve">2. </w:t>
      </w:r>
      <w:r w:rsidR="00EC0871" w:rsidRPr="00AA30EC">
        <w:rPr>
          <w:rFonts w:ascii="Arial Narrow" w:hAnsi="Arial Narrow" w:cs="Arial"/>
          <w:sz w:val="24"/>
          <w:szCs w:val="24"/>
        </w:rPr>
        <w:t>_________</w:t>
      </w:r>
      <w:r w:rsidRPr="00AA30EC">
        <w:rPr>
          <w:rFonts w:ascii="Arial Narrow" w:hAnsi="Arial Narrow" w:cs="Arial"/>
          <w:sz w:val="24"/>
          <w:szCs w:val="24"/>
        </w:rPr>
        <w:t>___________________________</w:t>
      </w:r>
    </w:p>
    <w:p w14:paraId="3B3152F6" w14:textId="77777777" w:rsidR="00FC2DD7" w:rsidRPr="00AA30EC" w:rsidRDefault="00FC2DD7" w:rsidP="00FC2DD7">
      <w:pPr>
        <w:rPr>
          <w:rFonts w:ascii="Arial Narrow" w:hAnsi="Arial Narrow" w:cs="Arial"/>
          <w:sz w:val="24"/>
          <w:szCs w:val="24"/>
        </w:rPr>
      </w:pPr>
      <w:r w:rsidRPr="00AA30EC">
        <w:rPr>
          <w:rFonts w:ascii="Arial Narrow" w:hAnsi="Arial Narrow" w:cs="Arial"/>
          <w:sz w:val="24"/>
          <w:szCs w:val="24"/>
        </w:rPr>
        <w:t>RG:</w:t>
      </w:r>
    </w:p>
    <w:p w14:paraId="6E488A1F" w14:textId="77777777" w:rsidR="00FC2DD7" w:rsidRPr="00AA30EC" w:rsidRDefault="00FC2DD7" w:rsidP="00FC2DD7">
      <w:pPr>
        <w:autoSpaceDE w:val="0"/>
        <w:autoSpaceDN w:val="0"/>
        <w:adjustRightInd w:val="0"/>
        <w:jc w:val="both"/>
        <w:rPr>
          <w:rFonts w:ascii="Arial Narrow" w:hAnsi="Arial Narrow" w:cs="Arial"/>
          <w:strike/>
          <w:sz w:val="24"/>
          <w:szCs w:val="24"/>
        </w:rPr>
      </w:pPr>
    </w:p>
    <w:p w14:paraId="6FE7B089" w14:textId="77777777" w:rsidR="00E252E8" w:rsidRPr="00C62067" w:rsidRDefault="00E252E8" w:rsidP="00FC2DD7">
      <w:pPr>
        <w:jc w:val="center"/>
        <w:rPr>
          <w:rFonts w:ascii="Arial Narrow" w:hAnsi="Arial Narrow" w:cs="Arial"/>
          <w:sz w:val="24"/>
          <w:szCs w:val="24"/>
        </w:rPr>
      </w:pPr>
    </w:p>
    <w:sectPr w:rsidR="00E252E8" w:rsidRPr="00C62067" w:rsidSect="00AA30EC">
      <w:headerReference w:type="default" r:id="rId10"/>
      <w:footerReference w:type="default" r:id="rId11"/>
      <w:pgSz w:w="11907" w:h="16840" w:code="9"/>
      <w:pgMar w:top="1701" w:right="1134" w:bottom="567" w:left="1418" w:header="284" w:footer="3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07AD" w14:textId="77777777" w:rsidR="00783FBC" w:rsidRDefault="00783FBC">
      <w:r>
        <w:separator/>
      </w:r>
    </w:p>
  </w:endnote>
  <w:endnote w:type="continuationSeparator" w:id="0">
    <w:p w14:paraId="428F84B0" w14:textId="77777777" w:rsidR="00783FBC" w:rsidRDefault="0078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sablanca">
    <w:altName w:val="Calibri"/>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11B2" w14:textId="77777777" w:rsidR="00783FBC" w:rsidRDefault="00783FBC">
    <w:pPr>
      <w:pStyle w:val="Rodap"/>
      <w:jc w:val="right"/>
    </w:pPr>
  </w:p>
  <w:p w14:paraId="128ACC28" w14:textId="77777777" w:rsidR="00783FBC" w:rsidRDefault="00783FBC">
    <w:pPr>
      <w:pStyle w:val="Rodap"/>
      <w:jc w:val="right"/>
    </w:pPr>
    <w:r>
      <w:t xml:space="preserve">Página | </w:t>
    </w:r>
    <w:r>
      <w:fldChar w:fldCharType="begin"/>
    </w:r>
    <w:r>
      <w:instrText>PAGE   \* MERGEFORMAT</w:instrText>
    </w:r>
    <w:r>
      <w:fldChar w:fldCharType="separate"/>
    </w:r>
    <w:r w:rsidR="002F5099">
      <w:rPr>
        <w:noProof/>
      </w:rPr>
      <w:t>6</w:t>
    </w:r>
    <w:r>
      <w:rPr>
        <w:noProof/>
      </w:rPr>
      <w:fldChar w:fldCharType="end"/>
    </w:r>
  </w:p>
  <w:p w14:paraId="71C6E2FC" w14:textId="77777777" w:rsidR="00783FBC" w:rsidRDefault="00783F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75CC" w14:textId="77777777" w:rsidR="00783FBC" w:rsidRDefault="00783FBC">
      <w:r>
        <w:separator/>
      </w:r>
    </w:p>
  </w:footnote>
  <w:footnote w:type="continuationSeparator" w:id="0">
    <w:p w14:paraId="5EC8B4C6" w14:textId="77777777" w:rsidR="00783FBC" w:rsidRDefault="00783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D8A2" w14:textId="50AD51C9" w:rsidR="00783FBC" w:rsidRDefault="00783FBC" w:rsidP="000E692C">
    <w:pPr>
      <w:pStyle w:val="Cabealho"/>
    </w:pPr>
    <w:r>
      <w:rPr>
        <w:noProof/>
      </w:rPr>
      <w:drawing>
        <wp:anchor distT="0" distB="0" distL="114300" distR="114300" simplePos="0" relativeHeight="251657728" behindDoc="0" locked="0" layoutInCell="1" allowOverlap="1" wp14:anchorId="5F244A3A" wp14:editId="0E57F552">
          <wp:simplePos x="0" y="0"/>
          <wp:positionH relativeFrom="column">
            <wp:posOffset>1905</wp:posOffset>
          </wp:positionH>
          <wp:positionV relativeFrom="paragraph">
            <wp:posOffset>29210</wp:posOffset>
          </wp:positionV>
          <wp:extent cx="924232" cy="895350"/>
          <wp:effectExtent l="0" t="0" r="9525" b="0"/>
          <wp:wrapNone/>
          <wp:docPr id="4" name="Imagem 4"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outor ricardo_terra do filó"/>
                  <pic:cNvPicPr>
                    <a:picLocks noChangeAspect="1" noChangeArrowheads="1"/>
                  </pic:cNvPicPr>
                </pic:nvPicPr>
                <pic:blipFill>
                  <a:blip r:embed="rId1"/>
                  <a:srcRect/>
                  <a:stretch>
                    <a:fillRect/>
                  </a:stretch>
                </pic:blipFill>
                <pic:spPr bwMode="auto">
                  <a:xfrm>
                    <a:off x="0" y="0"/>
                    <a:ext cx="924232" cy="895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00EF4EC" w14:textId="606D0031" w:rsidR="00783FBC" w:rsidRDefault="00783FBC" w:rsidP="000E692C">
    <w:pPr>
      <w:pStyle w:val="Cabealho"/>
    </w:pPr>
  </w:p>
  <w:p w14:paraId="28D6AE3E" w14:textId="77777777" w:rsidR="00783FBC" w:rsidRPr="00B239DE" w:rsidRDefault="00783FBC"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14:paraId="4EE75651" w14:textId="77777777" w:rsidR="00783FBC" w:rsidRDefault="00783FBC" w:rsidP="000E692C">
    <w:pPr>
      <w:pStyle w:val="Cabealho"/>
      <w:jc w:val="center"/>
      <w:rPr>
        <w:rFonts w:ascii="Arial" w:hAnsi="Arial" w:cs="Arial"/>
        <w:sz w:val="26"/>
        <w:szCs w:val="26"/>
      </w:rPr>
    </w:pPr>
    <w:r w:rsidRPr="00B239DE">
      <w:rPr>
        <w:rFonts w:ascii="Arial" w:hAnsi="Arial" w:cs="Arial"/>
        <w:sz w:val="26"/>
        <w:szCs w:val="26"/>
      </w:rPr>
      <w:t>Estado do Rio Grande do Sul</w:t>
    </w:r>
  </w:p>
  <w:p w14:paraId="10B9D2CD" w14:textId="77777777" w:rsidR="00783FBC" w:rsidRDefault="00783FBC"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D4999"/>
    <w:multiLevelType w:val="multilevel"/>
    <w:tmpl w:val="5330E038"/>
    <w:lvl w:ilvl="0">
      <w:start w:val="1"/>
      <w:numFmt w:val="decimal"/>
      <w:pStyle w:val="Solon1"/>
      <w:suff w:val="nothing"/>
      <w:lvlText w:val="%1."/>
      <w:lvlJc w:val="left"/>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92C"/>
    <w:rsid w:val="000001D6"/>
    <w:rsid w:val="000019C7"/>
    <w:rsid w:val="00002682"/>
    <w:rsid w:val="00004006"/>
    <w:rsid w:val="00004AB7"/>
    <w:rsid w:val="00004D35"/>
    <w:rsid w:val="00004E7B"/>
    <w:rsid w:val="000054D8"/>
    <w:rsid w:val="000068C0"/>
    <w:rsid w:val="00012913"/>
    <w:rsid w:val="0001449E"/>
    <w:rsid w:val="00015110"/>
    <w:rsid w:val="00015C10"/>
    <w:rsid w:val="0002689B"/>
    <w:rsid w:val="00030565"/>
    <w:rsid w:val="00030D56"/>
    <w:rsid w:val="000318EB"/>
    <w:rsid w:val="000376F0"/>
    <w:rsid w:val="000418FA"/>
    <w:rsid w:val="00043408"/>
    <w:rsid w:val="000507C6"/>
    <w:rsid w:val="000508F4"/>
    <w:rsid w:val="000526DC"/>
    <w:rsid w:val="00054571"/>
    <w:rsid w:val="00056AE1"/>
    <w:rsid w:val="000607E5"/>
    <w:rsid w:val="0006221F"/>
    <w:rsid w:val="00064F41"/>
    <w:rsid w:val="0006513B"/>
    <w:rsid w:val="000664ED"/>
    <w:rsid w:val="0006744A"/>
    <w:rsid w:val="00067A8D"/>
    <w:rsid w:val="00070827"/>
    <w:rsid w:val="000719FA"/>
    <w:rsid w:val="0007374B"/>
    <w:rsid w:val="00074EB3"/>
    <w:rsid w:val="00074F06"/>
    <w:rsid w:val="00074FC9"/>
    <w:rsid w:val="0008002C"/>
    <w:rsid w:val="00082B1E"/>
    <w:rsid w:val="00083E6D"/>
    <w:rsid w:val="00084F9F"/>
    <w:rsid w:val="000852C4"/>
    <w:rsid w:val="00085405"/>
    <w:rsid w:val="00085605"/>
    <w:rsid w:val="00085925"/>
    <w:rsid w:val="00086605"/>
    <w:rsid w:val="0008666A"/>
    <w:rsid w:val="00090AA1"/>
    <w:rsid w:val="000912C0"/>
    <w:rsid w:val="00091D34"/>
    <w:rsid w:val="000920EC"/>
    <w:rsid w:val="00094CC9"/>
    <w:rsid w:val="00095C37"/>
    <w:rsid w:val="000964B6"/>
    <w:rsid w:val="0009780D"/>
    <w:rsid w:val="000A34C9"/>
    <w:rsid w:val="000A38DD"/>
    <w:rsid w:val="000A4C25"/>
    <w:rsid w:val="000B1CFE"/>
    <w:rsid w:val="000B1D02"/>
    <w:rsid w:val="000B2E47"/>
    <w:rsid w:val="000B456C"/>
    <w:rsid w:val="000B5533"/>
    <w:rsid w:val="000B5BEB"/>
    <w:rsid w:val="000C11CE"/>
    <w:rsid w:val="000C1E46"/>
    <w:rsid w:val="000C37B9"/>
    <w:rsid w:val="000C41DF"/>
    <w:rsid w:val="000C5324"/>
    <w:rsid w:val="000D509B"/>
    <w:rsid w:val="000D67FB"/>
    <w:rsid w:val="000D6F7E"/>
    <w:rsid w:val="000D7C15"/>
    <w:rsid w:val="000E35FB"/>
    <w:rsid w:val="000E480A"/>
    <w:rsid w:val="000E692C"/>
    <w:rsid w:val="000F19BF"/>
    <w:rsid w:val="000F27A0"/>
    <w:rsid w:val="000F2A37"/>
    <w:rsid w:val="000F4B0E"/>
    <w:rsid w:val="000F5376"/>
    <w:rsid w:val="000F578B"/>
    <w:rsid w:val="00101457"/>
    <w:rsid w:val="001017BD"/>
    <w:rsid w:val="001022C2"/>
    <w:rsid w:val="00104A9D"/>
    <w:rsid w:val="001071DF"/>
    <w:rsid w:val="00110C1E"/>
    <w:rsid w:val="00114F28"/>
    <w:rsid w:val="00115887"/>
    <w:rsid w:val="00117548"/>
    <w:rsid w:val="0012026E"/>
    <w:rsid w:val="001202EB"/>
    <w:rsid w:val="00121A8B"/>
    <w:rsid w:val="0012200A"/>
    <w:rsid w:val="00124EA3"/>
    <w:rsid w:val="001253B4"/>
    <w:rsid w:val="00126EED"/>
    <w:rsid w:val="00127454"/>
    <w:rsid w:val="0013158E"/>
    <w:rsid w:val="00132E8B"/>
    <w:rsid w:val="00133007"/>
    <w:rsid w:val="001332D0"/>
    <w:rsid w:val="00135619"/>
    <w:rsid w:val="00140838"/>
    <w:rsid w:val="001414E7"/>
    <w:rsid w:val="001431CD"/>
    <w:rsid w:val="0014473B"/>
    <w:rsid w:val="00144F70"/>
    <w:rsid w:val="00145669"/>
    <w:rsid w:val="001463E7"/>
    <w:rsid w:val="00151730"/>
    <w:rsid w:val="00152862"/>
    <w:rsid w:val="00152FF4"/>
    <w:rsid w:val="0015345C"/>
    <w:rsid w:val="001535ED"/>
    <w:rsid w:val="00153828"/>
    <w:rsid w:val="00153EAF"/>
    <w:rsid w:val="001542CF"/>
    <w:rsid w:val="001624B9"/>
    <w:rsid w:val="00163D9E"/>
    <w:rsid w:val="00164C1B"/>
    <w:rsid w:val="001651C8"/>
    <w:rsid w:val="00166C92"/>
    <w:rsid w:val="00166E79"/>
    <w:rsid w:val="00167145"/>
    <w:rsid w:val="00170E31"/>
    <w:rsid w:val="00170F3B"/>
    <w:rsid w:val="00171EDA"/>
    <w:rsid w:val="00172BB3"/>
    <w:rsid w:val="00176077"/>
    <w:rsid w:val="001778C8"/>
    <w:rsid w:val="00177E17"/>
    <w:rsid w:val="001821A0"/>
    <w:rsid w:val="001844F2"/>
    <w:rsid w:val="001850C2"/>
    <w:rsid w:val="00187373"/>
    <w:rsid w:val="001920F5"/>
    <w:rsid w:val="00193CFD"/>
    <w:rsid w:val="001954E7"/>
    <w:rsid w:val="00195B76"/>
    <w:rsid w:val="001A16FF"/>
    <w:rsid w:val="001A17C8"/>
    <w:rsid w:val="001A1BC2"/>
    <w:rsid w:val="001A36C9"/>
    <w:rsid w:val="001A7E94"/>
    <w:rsid w:val="001B1088"/>
    <w:rsid w:val="001B116D"/>
    <w:rsid w:val="001B424A"/>
    <w:rsid w:val="001B5F52"/>
    <w:rsid w:val="001C0E54"/>
    <w:rsid w:val="001C12F0"/>
    <w:rsid w:val="001C1EE5"/>
    <w:rsid w:val="001C31FD"/>
    <w:rsid w:val="001C3C36"/>
    <w:rsid w:val="001C4B83"/>
    <w:rsid w:val="001D444D"/>
    <w:rsid w:val="001D49D7"/>
    <w:rsid w:val="001D5894"/>
    <w:rsid w:val="001E26B6"/>
    <w:rsid w:val="001E2BA5"/>
    <w:rsid w:val="001F4925"/>
    <w:rsid w:val="001F5541"/>
    <w:rsid w:val="001F671C"/>
    <w:rsid w:val="002002AB"/>
    <w:rsid w:val="002012DE"/>
    <w:rsid w:val="0020494B"/>
    <w:rsid w:val="00204EB2"/>
    <w:rsid w:val="002054C1"/>
    <w:rsid w:val="00206141"/>
    <w:rsid w:val="00207057"/>
    <w:rsid w:val="00210533"/>
    <w:rsid w:val="00210996"/>
    <w:rsid w:val="0021187C"/>
    <w:rsid w:val="00211F00"/>
    <w:rsid w:val="00222B42"/>
    <w:rsid w:val="002247CA"/>
    <w:rsid w:val="00225C0E"/>
    <w:rsid w:val="0023337F"/>
    <w:rsid w:val="00233DE6"/>
    <w:rsid w:val="002379AE"/>
    <w:rsid w:val="002409A1"/>
    <w:rsid w:val="00242D0D"/>
    <w:rsid w:val="00243103"/>
    <w:rsid w:val="00243969"/>
    <w:rsid w:val="00243A29"/>
    <w:rsid w:val="00244744"/>
    <w:rsid w:val="00244A57"/>
    <w:rsid w:val="0025141A"/>
    <w:rsid w:val="00254D8A"/>
    <w:rsid w:val="002572F7"/>
    <w:rsid w:val="00257505"/>
    <w:rsid w:val="00262474"/>
    <w:rsid w:val="00263868"/>
    <w:rsid w:val="00263B5F"/>
    <w:rsid w:val="00266C8F"/>
    <w:rsid w:val="00267A04"/>
    <w:rsid w:val="00270241"/>
    <w:rsid w:val="002748B5"/>
    <w:rsid w:val="0027505A"/>
    <w:rsid w:val="00275967"/>
    <w:rsid w:val="00275977"/>
    <w:rsid w:val="002763BC"/>
    <w:rsid w:val="00277785"/>
    <w:rsid w:val="002816B0"/>
    <w:rsid w:val="00282E67"/>
    <w:rsid w:val="002837AF"/>
    <w:rsid w:val="00283F39"/>
    <w:rsid w:val="00284A61"/>
    <w:rsid w:val="0028614A"/>
    <w:rsid w:val="00286689"/>
    <w:rsid w:val="002877A9"/>
    <w:rsid w:val="00290D5A"/>
    <w:rsid w:val="002921F0"/>
    <w:rsid w:val="00295CE5"/>
    <w:rsid w:val="0029687C"/>
    <w:rsid w:val="002A0517"/>
    <w:rsid w:val="002A5BAD"/>
    <w:rsid w:val="002A7045"/>
    <w:rsid w:val="002B0A0A"/>
    <w:rsid w:val="002B259F"/>
    <w:rsid w:val="002B4F66"/>
    <w:rsid w:val="002B6FB8"/>
    <w:rsid w:val="002B7294"/>
    <w:rsid w:val="002C0C52"/>
    <w:rsid w:val="002C1E49"/>
    <w:rsid w:val="002C46D2"/>
    <w:rsid w:val="002C6E7A"/>
    <w:rsid w:val="002D0AB7"/>
    <w:rsid w:val="002D0E6D"/>
    <w:rsid w:val="002D1297"/>
    <w:rsid w:val="002D1FA6"/>
    <w:rsid w:val="002D2CD5"/>
    <w:rsid w:val="002D3190"/>
    <w:rsid w:val="002D4B6F"/>
    <w:rsid w:val="002D66C4"/>
    <w:rsid w:val="002D6715"/>
    <w:rsid w:val="002D6DFC"/>
    <w:rsid w:val="002D71B3"/>
    <w:rsid w:val="002E0F35"/>
    <w:rsid w:val="002E1264"/>
    <w:rsid w:val="002E15A8"/>
    <w:rsid w:val="002E2230"/>
    <w:rsid w:val="002E353E"/>
    <w:rsid w:val="002E4272"/>
    <w:rsid w:val="002E6467"/>
    <w:rsid w:val="002E7063"/>
    <w:rsid w:val="002F065D"/>
    <w:rsid w:val="002F5099"/>
    <w:rsid w:val="002F6AB3"/>
    <w:rsid w:val="002F6B9D"/>
    <w:rsid w:val="00302A3E"/>
    <w:rsid w:val="003046F9"/>
    <w:rsid w:val="003063E1"/>
    <w:rsid w:val="0030681C"/>
    <w:rsid w:val="00312A98"/>
    <w:rsid w:val="00313B02"/>
    <w:rsid w:val="003165C4"/>
    <w:rsid w:val="0032078A"/>
    <w:rsid w:val="00322343"/>
    <w:rsid w:val="00323AEC"/>
    <w:rsid w:val="003243F5"/>
    <w:rsid w:val="00324926"/>
    <w:rsid w:val="0032513F"/>
    <w:rsid w:val="003256F2"/>
    <w:rsid w:val="0032791B"/>
    <w:rsid w:val="00327C9C"/>
    <w:rsid w:val="00330BC1"/>
    <w:rsid w:val="00333DC4"/>
    <w:rsid w:val="003367F9"/>
    <w:rsid w:val="00337DFF"/>
    <w:rsid w:val="00340BF9"/>
    <w:rsid w:val="003426B7"/>
    <w:rsid w:val="003427E6"/>
    <w:rsid w:val="003454CC"/>
    <w:rsid w:val="003519CF"/>
    <w:rsid w:val="003523E0"/>
    <w:rsid w:val="00353A2A"/>
    <w:rsid w:val="0035425E"/>
    <w:rsid w:val="00356673"/>
    <w:rsid w:val="00356BC3"/>
    <w:rsid w:val="00356DC6"/>
    <w:rsid w:val="00356FE3"/>
    <w:rsid w:val="00357492"/>
    <w:rsid w:val="00363F56"/>
    <w:rsid w:val="00364A7F"/>
    <w:rsid w:val="00370231"/>
    <w:rsid w:val="00370815"/>
    <w:rsid w:val="003736A9"/>
    <w:rsid w:val="00373D83"/>
    <w:rsid w:val="00375F50"/>
    <w:rsid w:val="0038106C"/>
    <w:rsid w:val="00383B77"/>
    <w:rsid w:val="0038413D"/>
    <w:rsid w:val="0038683D"/>
    <w:rsid w:val="00387184"/>
    <w:rsid w:val="003905CB"/>
    <w:rsid w:val="00390A33"/>
    <w:rsid w:val="00391B3F"/>
    <w:rsid w:val="00391C2E"/>
    <w:rsid w:val="00392D28"/>
    <w:rsid w:val="003A0F84"/>
    <w:rsid w:val="003A1AC8"/>
    <w:rsid w:val="003A481C"/>
    <w:rsid w:val="003A4E7A"/>
    <w:rsid w:val="003B0151"/>
    <w:rsid w:val="003B26C1"/>
    <w:rsid w:val="003B2BB0"/>
    <w:rsid w:val="003B30F0"/>
    <w:rsid w:val="003B4659"/>
    <w:rsid w:val="003C0D85"/>
    <w:rsid w:val="003C0E4A"/>
    <w:rsid w:val="003C20E7"/>
    <w:rsid w:val="003C24E2"/>
    <w:rsid w:val="003C46F8"/>
    <w:rsid w:val="003C5BAB"/>
    <w:rsid w:val="003C75B5"/>
    <w:rsid w:val="003D0AD8"/>
    <w:rsid w:val="003D21B6"/>
    <w:rsid w:val="003D41C6"/>
    <w:rsid w:val="003D4910"/>
    <w:rsid w:val="003D6DA3"/>
    <w:rsid w:val="003D74F1"/>
    <w:rsid w:val="003E1510"/>
    <w:rsid w:val="003E246B"/>
    <w:rsid w:val="003E264A"/>
    <w:rsid w:val="003E3188"/>
    <w:rsid w:val="003E33D3"/>
    <w:rsid w:val="003E5D92"/>
    <w:rsid w:val="003E7048"/>
    <w:rsid w:val="003F3770"/>
    <w:rsid w:val="003F7E3B"/>
    <w:rsid w:val="00401396"/>
    <w:rsid w:val="00405351"/>
    <w:rsid w:val="004055A6"/>
    <w:rsid w:val="00406C8F"/>
    <w:rsid w:val="00407AEC"/>
    <w:rsid w:val="00410D59"/>
    <w:rsid w:val="00412374"/>
    <w:rsid w:val="0041241A"/>
    <w:rsid w:val="00415B7D"/>
    <w:rsid w:val="004163F2"/>
    <w:rsid w:val="00417624"/>
    <w:rsid w:val="0042283E"/>
    <w:rsid w:val="0042392F"/>
    <w:rsid w:val="00423F14"/>
    <w:rsid w:val="00424135"/>
    <w:rsid w:val="004256F0"/>
    <w:rsid w:val="00425BE8"/>
    <w:rsid w:val="00425C0F"/>
    <w:rsid w:val="004262C9"/>
    <w:rsid w:val="004278A4"/>
    <w:rsid w:val="00430709"/>
    <w:rsid w:val="00430A2C"/>
    <w:rsid w:val="004319DA"/>
    <w:rsid w:val="00431C60"/>
    <w:rsid w:val="00436293"/>
    <w:rsid w:val="0044131B"/>
    <w:rsid w:val="00441B2E"/>
    <w:rsid w:val="0044334C"/>
    <w:rsid w:val="00444456"/>
    <w:rsid w:val="00445DAF"/>
    <w:rsid w:val="0045014C"/>
    <w:rsid w:val="00452C95"/>
    <w:rsid w:val="00454B2B"/>
    <w:rsid w:val="00454C49"/>
    <w:rsid w:val="00454F2E"/>
    <w:rsid w:val="004573F4"/>
    <w:rsid w:val="004602B2"/>
    <w:rsid w:val="004669C8"/>
    <w:rsid w:val="00466A3C"/>
    <w:rsid w:val="0046761E"/>
    <w:rsid w:val="004704A4"/>
    <w:rsid w:val="00472B13"/>
    <w:rsid w:val="004750AD"/>
    <w:rsid w:val="00477FC9"/>
    <w:rsid w:val="004802D5"/>
    <w:rsid w:val="00480444"/>
    <w:rsid w:val="00483407"/>
    <w:rsid w:val="0049028A"/>
    <w:rsid w:val="00490E1C"/>
    <w:rsid w:val="00492298"/>
    <w:rsid w:val="00492843"/>
    <w:rsid w:val="00493002"/>
    <w:rsid w:val="00494B9B"/>
    <w:rsid w:val="00495DFE"/>
    <w:rsid w:val="0049654F"/>
    <w:rsid w:val="004965CC"/>
    <w:rsid w:val="004A07EF"/>
    <w:rsid w:val="004A4655"/>
    <w:rsid w:val="004A7217"/>
    <w:rsid w:val="004A7A8C"/>
    <w:rsid w:val="004B0A91"/>
    <w:rsid w:val="004B29DF"/>
    <w:rsid w:val="004B3848"/>
    <w:rsid w:val="004B3F28"/>
    <w:rsid w:val="004B61A0"/>
    <w:rsid w:val="004B6E95"/>
    <w:rsid w:val="004C15CD"/>
    <w:rsid w:val="004C50E4"/>
    <w:rsid w:val="004C538E"/>
    <w:rsid w:val="004C556B"/>
    <w:rsid w:val="004C56A5"/>
    <w:rsid w:val="004D3987"/>
    <w:rsid w:val="004D4338"/>
    <w:rsid w:val="004D4EE3"/>
    <w:rsid w:val="004D554A"/>
    <w:rsid w:val="004D566F"/>
    <w:rsid w:val="004D6FF8"/>
    <w:rsid w:val="004E1619"/>
    <w:rsid w:val="004E229E"/>
    <w:rsid w:val="004E397A"/>
    <w:rsid w:val="004E3D79"/>
    <w:rsid w:val="004E5ADF"/>
    <w:rsid w:val="004E7150"/>
    <w:rsid w:val="004E7187"/>
    <w:rsid w:val="004E7343"/>
    <w:rsid w:val="004F0EB0"/>
    <w:rsid w:val="004F2346"/>
    <w:rsid w:val="004F535E"/>
    <w:rsid w:val="00500414"/>
    <w:rsid w:val="00501EE8"/>
    <w:rsid w:val="005022A3"/>
    <w:rsid w:val="00503911"/>
    <w:rsid w:val="005044D8"/>
    <w:rsid w:val="005071EE"/>
    <w:rsid w:val="005109E9"/>
    <w:rsid w:val="0051547D"/>
    <w:rsid w:val="00515957"/>
    <w:rsid w:val="00521170"/>
    <w:rsid w:val="0052161C"/>
    <w:rsid w:val="005231A4"/>
    <w:rsid w:val="00524006"/>
    <w:rsid w:val="005248B9"/>
    <w:rsid w:val="005300BF"/>
    <w:rsid w:val="00531A3C"/>
    <w:rsid w:val="005332F5"/>
    <w:rsid w:val="00533994"/>
    <w:rsid w:val="005362F1"/>
    <w:rsid w:val="005370A3"/>
    <w:rsid w:val="0053738F"/>
    <w:rsid w:val="0053743A"/>
    <w:rsid w:val="005376F5"/>
    <w:rsid w:val="00537F9C"/>
    <w:rsid w:val="0054781A"/>
    <w:rsid w:val="005506BC"/>
    <w:rsid w:val="00550F0A"/>
    <w:rsid w:val="005518D9"/>
    <w:rsid w:val="00551A66"/>
    <w:rsid w:val="00553C7F"/>
    <w:rsid w:val="00555E9F"/>
    <w:rsid w:val="00555F45"/>
    <w:rsid w:val="005569D9"/>
    <w:rsid w:val="00557D1F"/>
    <w:rsid w:val="00560BF2"/>
    <w:rsid w:val="0056728B"/>
    <w:rsid w:val="0057046B"/>
    <w:rsid w:val="00572A82"/>
    <w:rsid w:val="005765D6"/>
    <w:rsid w:val="00576AC4"/>
    <w:rsid w:val="00581489"/>
    <w:rsid w:val="00581683"/>
    <w:rsid w:val="00581812"/>
    <w:rsid w:val="00583BB5"/>
    <w:rsid w:val="00584922"/>
    <w:rsid w:val="005867D8"/>
    <w:rsid w:val="00587942"/>
    <w:rsid w:val="00590B28"/>
    <w:rsid w:val="00590BDD"/>
    <w:rsid w:val="0059313E"/>
    <w:rsid w:val="00593265"/>
    <w:rsid w:val="005934CC"/>
    <w:rsid w:val="005947A3"/>
    <w:rsid w:val="00595B7A"/>
    <w:rsid w:val="0059799B"/>
    <w:rsid w:val="005A0063"/>
    <w:rsid w:val="005A339D"/>
    <w:rsid w:val="005B089E"/>
    <w:rsid w:val="005B08FE"/>
    <w:rsid w:val="005B1F20"/>
    <w:rsid w:val="005B34C1"/>
    <w:rsid w:val="005C25AB"/>
    <w:rsid w:val="005C2947"/>
    <w:rsid w:val="005C67BE"/>
    <w:rsid w:val="005C717E"/>
    <w:rsid w:val="005D0985"/>
    <w:rsid w:val="005D20BF"/>
    <w:rsid w:val="005D366C"/>
    <w:rsid w:val="005D65C6"/>
    <w:rsid w:val="005D7769"/>
    <w:rsid w:val="005E3407"/>
    <w:rsid w:val="005E5629"/>
    <w:rsid w:val="005F5215"/>
    <w:rsid w:val="005F59A4"/>
    <w:rsid w:val="005F5CAE"/>
    <w:rsid w:val="005F6104"/>
    <w:rsid w:val="005F6419"/>
    <w:rsid w:val="005F78AB"/>
    <w:rsid w:val="00600DD0"/>
    <w:rsid w:val="00602958"/>
    <w:rsid w:val="0060365B"/>
    <w:rsid w:val="006105B1"/>
    <w:rsid w:val="00611A36"/>
    <w:rsid w:val="00611CD0"/>
    <w:rsid w:val="006120D7"/>
    <w:rsid w:val="00612B5A"/>
    <w:rsid w:val="0061300B"/>
    <w:rsid w:val="00613140"/>
    <w:rsid w:val="00614134"/>
    <w:rsid w:val="0061720D"/>
    <w:rsid w:val="0061722F"/>
    <w:rsid w:val="006179A0"/>
    <w:rsid w:val="00617AE8"/>
    <w:rsid w:val="00620FFF"/>
    <w:rsid w:val="0062169E"/>
    <w:rsid w:val="006219B2"/>
    <w:rsid w:val="00621A1F"/>
    <w:rsid w:val="006302A7"/>
    <w:rsid w:val="00630370"/>
    <w:rsid w:val="00630711"/>
    <w:rsid w:val="006321C2"/>
    <w:rsid w:val="006331C0"/>
    <w:rsid w:val="006336B9"/>
    <w:rsid w:val="006413F8"/>
    <w:rsid w:val="006506EC"/>
    <w:rsid w:val="00650E0E"/>
    <w:rsid w:val="00651E01"/>
    <w:rsid w:val="00652A28"/>
    <w:rsid w:val="00652EEB"/>
    <w:rsid w:val="00653CDD"/>
    <w:rsid w:val="00653EA0"/>
    <w:rsid w:val="00654992"/>
    <w:rsid w:val="00654CD4"/>
    <w:rsid w:val="00660E94"/>
    <w:rsid w:val="00661D5B"/>
    <w:rsid w:val="006625CF"/>
    <w:rsid w:val="0066678D"/>
    <w:rsid w:val="00667D58"/>
    <w:rsid w:val="00671F92"/>
    <w:rsid w:val="006727B5"/>
    <w:rsid w:val="0067504E"/>
    <w:rsid w:val="0067745A"/>
    <w:rsid w:val="00677880"/>
    <w:rsid w:val="00677D9C"/>
    <w:rsid w:val="0068273C"/>
    <w:rsid w:val="00683EA0"/>
    <w:rsid w:val="00684577"/>
    <w:rsid w:val="00686005"/>
    <w:rsid w:val="006863B4"/>
    <w:rsid w:val="00686EC5"/>
    <w:rsid w:val="00690FE8"/>
    <w:rsid w:val="006926FF"/>
    <w:rsid w:val="00692737"/>
    <w:rsid w:val="00693718"/>
    <w:rsid w:val="00694A5F"/>
    <w:rsid w:val="00697595"/>
    <w:rsid w:val="006A2C82"/>
    <w:rsid w:val="006A39A5"/>
    <w:rsid w:val="006A3C1A"/>
    <w:rsid w:val="006A5D35"/>
    <w:rsid w:val="006A5D5B"/>
    <w:rsid w:val="006A6B45"/>
    <w:rsid w:val="006B02B0"/>
    <w:rsid w:val="006B113B"/>
    <w:rsid w:val="006B1E11"/>
    <w:rsid w:val="006B27DB"/>
    <w:rsid w:val="006B5990"/>
    <w:rsid w:val="006B5B61"/>
    <w:rsid w:val="006B5D0F"/>
    <w:rsid w:val="006B6AA8"/>
    <w:rsid w:val="006C12CE"/>
    <w:rsid w:val="006C4A05"/>
    <w:rsid w:val="006C5A66"/>
    <w:rsid w:val="006C7E39"/>
    <w:rsid w:val="006D3F81"/>
    <w:rsid w:val="006D527E"/>
    <w:rsid w:val="006D5327"/>
    <w:rsid w:val="006D7944"/>
    <w:rsid w:val="006E548D"/>
    <w:rsid w:val="006E7759"/>
    <w:rsid w:val="006F021C"/>
    <w:rsid w:val="006F033E"/>
    <w:rsid w:val="006F15E4"/>
    <w:rsid w:val="006F6A63"/>
    <w:rsid w:val="006F759A"/>
    <w:rsid w:val="007008E4"/>
    <w:rsid w:val="00700DA5"/>
    <w:rsid w:val="00703905"/>
    <w:rsid w:val="007043AD"/>
    <w:rsid w:val="00713997"/>
    <w:rsid w:val="007161CF"/>
    <w:rsid w:val="00717F92"/>
    <w:rsid w:val="00721A3B"/>
    <w:rsid w:val="00722520"/>
    <w:rsid w:val="007275E8"/>
    <w:rsid w:val="0072787F"/>
    <w:rsid w:val="00731BE8"/>
    <w:rsid w:val="007325A4"/>
    <w:rsid w:val="0073353A"/>
    <w:rsid w:val="007354F0"/>
    <w:rsid w:val="0073732A"/>
    <w:rsid w:val="0073759B"/>
    <w:rsid w:val="007426DB"/>
    <w:rsid w:val="007438D5"/>
    <w:rsid w:val="00746B97"/>
    <w:rsid w:val="00747364"/>
    <w:rsid w:val="00747B3B"/>
    <w:rsid w:val="00750BFC"/>
    <w:rsid w:val="007512E1"/>
    <w:rsid w:val="007515A1"/>
    <w:rsid w:val="007519EC"/>
    <w:rsid w:val="0075218C"/>
    <w:rsid w:val="0075481E"/>
    <w:rsid w:val="00755443"/>
    <w:rsid w:val="0075622D"/>
    <w:rsid w:val="00756B1F"/>
    <w:rsid w:val="00762A19"/>
    <w:rsid w:val="007648D9"/>
    <w:rsid w:val="007652DA"/>
    <w:rsid w:val="00770C1D"/>
    <w:rsid w:val="00773F76"/>
    <w:rsid w:val="007753CF"/>
    <w:rsid w:val="00775BC6"/>
    <w:rsid w:val="0077690A"/>
    <w:rsid w:val="007776D2"/>
    <w:rsid w:val="00777A1A"/>
    <w:rsid w:val="00780348"/>
    <w:rsid w:val="00782B7D"/>
    <w:rsid w:val="00783FBC"/>
    <w:rsid w:val="0078500A"/>
    <w:rsid w:val="007906FE"/>
    <w:rsid w:val="00791225"/>
    <w:rsid w:val="007928EC"/>
    <w:rsid w:val="00792D99"/>
    <w:rsid w:val="00792DC1"/>
    <w:rsid w:val="007977BD"/>
    <w:rsid w:val="007A1C26"/>
    <w:rsid w:val="007A485F"/>
    <w:rsid w:val="007A6F0D"/>
    <w:rsid w:val="007B37CD"/>
    <w:rsid w:val="007B3FF2"/>
    <w:rsid w:val="007B490D"/>
    <w:rsid w:val="007B4BDE"/>
    <w:rsid w:val="007B4CC6"/>
    <w:rsid w:val="007B597F"/>
    <w:rsid w:val="007B61CC"/>
    <w:rsid w:val="007B7F38"/>
    <w:rsid w:val="007C2A8C"/>
    <w:rsid w:val="007C4BFE"/>
    <w:rsid w:val="007C4E17"/>
    <w:rsid w:val="007C5E31"/>
    <w:rsid w:val="007C60C9"/>
    <w:rsid w:val="007D0A5D"/>
    <w:rsid w:val="007D17F7"/>
    <w:rsid w:val="007D1849"/>
    <w:rsid w:val="007D289D"/>
    <w:rsid w:val="007D3FA4"/>
    <w:rsid w:val="007D778B"/>
    <w:rsid w:val="007D7FF4"/>
    <w:rsid w:val="007E00C4"/>
    <w:rsid w:val="007E2932"/>
    <w:rsid w:val="007E2C38"/>
    <w:rsid w:val="007E2E65"/>
    <w:rsid w:val="007E37AC"/>
    <w:rsid w:val="007E455B"/>
    <w:rsid w:val="007E57A8"/>
    <w:rsid w:val="007F0EA1"/>
    <w:rsid w:val="007F1298"/>
    <w:rsid w:val="007F20A1"/>
    <w:rsid w:val="007F3694"/>
    <w:rsid w:val="007F7305"/>
    <w:rsid w:val="0080091C"/>
    <w:rsid w:val="00801055"/>
    <w:rsid w:val="00802934"/>
    <w:rsid w:val="008031F5"/>
    <w:rsid w:val="00804C3F"/>
    <w:rsid w:val="0080575F"/>
    <w:rsid w:val="008057D4"/>
    <w:rsid w:val="00806693"/>
    <w:rsid w:val="00806ED4"/>
    <w:rsid w:val="00813A42"/>
    <w:rsid w:val="00813D49"/>
    <w:rsid w:val="00820709"/>
    <w:rsid w:val="00822130"/>
    <w:rsid w:val="0082257B"/>
    <w:rsid w:val="00822E17"/>
    <w:rsid w:val="008235EB"/>
    <w:rsid w:val="0082386B"/>
    <w:rsid w:val="00824137"/>
    <w:rsid w:val="00825277"/>
    <w:rsid w:val="00827396"/>
    <w:rsid w:val="00827869"/>
    <w:rsid w:val="00830B6D"/>
    <w:rsid w:val="008331C7"/>
    <w:rsid w:val="008350A2"/>
    <w:rsid w:val="00837CE1"/>
    <w:rsid w:val="00841161"/>
    <w:rsid w:val="008416AD"/>
    <w:rsid w:val="008450F9"/>
    <w:rsid w:val="00847D0F"/>
    <w:rsid w:val="00856149"/>
    <w:rsid w:val="0085685F"/>
    <w:rsid w:val="00856E69"/>
    <w:rsid w:val="00857CD5"/>
    <w:rsid w:val="00857ED6"/>
    <w:rsid w:val="00860F91"/>
    <w:rsid w:val="00863FC5"/>
    <w:rsid w:val="0086437F"/>
    <w:rsid w:val="0086447D"/>
    <w:rsid w:val="00864BA2"/>
    <w:rsid w:val="00866F64"/>
    <w:rsid w:val="00883BE4"/>
    <w:rsid w:val="0088425D"/>
    <w:rsid w:val="008850FC"/>
    <w:rsid w:val="00885F24"/>
    <w:rsid w:val="00885F7F"/>
    <w:rsid w:val="00890A54"/>
    <w:rsid w:val="0089154A"/>
    <w:rsid w:val="00896374"/>
    <w:rsid w:val="00896DA5"/>
    <w:rsid w:val="008A08FD"/>
    <w:rsid w:val="008A0FA8"/>
    <w:rsid w:val="008A1B28"/>
    <w:rsid w:val="008A1C6E"/>
    <w:rsid w:val="008A2157"/>
    <w:rsid w:val="008A2DAA"/>
    <w:rsid w:val="008A744D"/>
    <w:rsid w:val="008A7C71"/>
    <w:rsid w:val="008B0DC4"/>
    <w:rsid w:val="008B385A"/>
    <w:rsid w:val="008B4027"/>
    <w:rsid w:val="008B69AD"/>
    <w:rsid w:val="008B6C15"/>
    <w:rsid w:val="008B712F"/>
    <w:rsid w:val="008B728A"/>
    <w:rsid w:val="008B7FEF"/>
    <w:rsid w:val="008C04AC"/>
    <w:rsid w:val="008C0DC4"/>
    <w:rsid w:val="008C1608"/>
    <w:rsid w:val="008C2DA1"/>
    <w:rsid w:val="008C3C7B"/>
    <w:rsid w:val="008C4529"/>
    <w:rsid w:val="008C5FB2"/>
    <w:rsid w:val="008C62B0"/>
    <w:rsid w:val="008D2345"/>
    <w:rsid w:val="008D3E46"/>
    <w:rsid w:val="008E17A4"/>
    <w:rsid w:val="008E1E25"/>
    <w:rsid w:val="008E3173"/>
    <w:rsid w:val="008E470A"/>
    <w:rsid w:val="008E531C"/>
    <w:rsid w:val="008F2640"/>
    <w:rsid w:val="008F3B8E"/>
    <w:rsid w:val="008F4463"/>
    <w:rsid w:val="008F6337"/>
    <w:rsid w:val="008F71AC"/>
    <w:rsid w:val="00900366"/>
    <w:rsid w:val="00901468"/>
    <w:rsid w:val="00901D56"/>
    <w:rsid w:val="00902E92"/>
    <w:rsid w:val="00904B63"/>
    <w:rsid w:val="0090702B"/>
    <w:rsid w:val="00907948"/>
    <w:rsid w:val="00910F63"/>
    <w:rsid w:val="009116A5"/>
    <w:rsid w:val="00913BB6"/>
    <w:rsid w:val="009142D0"/>
    <w:rsid w:val="009142EF"/>
    <w:rsid w:val="00914E97"/>
    <w:rsid w:val="009151EC"/>
    <w:rsid w:val="009167EA"/>
    <w:rsid w:val="00920B6A"/>
    <w:rsid w:val="009223C2"/>
    <w:rsid w:val="009228E4"/>
    <w:rsid w:val="00924B42"/>
    <w:rsid w:val="00926E47"/>
    <w:rsid w:val="009301E2"/>
    <w:rsid w:val="0093043A"/>
    <w:rsid w:val="00930B90"/>
    <w:rsid w:val="0093294F"/>
    <w:rsid w:val="009338A7"/>
    <w:rsid w:val="00934A90"/>
    <w:rsid w:val="009350A9"/>
    <w:rsid w:val="009351AF"/>
    <w:rsid w:val="0093549E"/>
    <w:rsid w:val="00936B1C"/>
    <w:rsid w:val="00937324"/>
    <w:rsid w:val="0094187A"/>
    <w:rsid w:val="009430C9"/>
    <w:rsid w:val="009433C4"/>
    <w:rsid w:val="00951AF5"/>
    <w:rsid w:val="009532A8"/>
    <w:rsid w:val="009543E2"/>
    <w:rsid w:val="00954A1B"/>
    <w:rsid w:val="00957505"/>
    <w:rsid w:val="0096206E"/>
    <w:rsid w:val="00962866"/>
    <w:rsid w:val="00962895"/>
    <w:rsid w:val="009631C0"/>
    <w:rsid w:val="00963462"/>
    <w:rsid w:val="00964A8B"/>
    <w:rsid w:val="00964CA4"/>
    <w:rsid w:val="00973132"/>
    <w:rsid w:val="00973906"/>
    <w:rsid w:val="009747CE"/>
    <w:rsid w:val="0097583C"/>
    <w:rsid w:val="00976381"/>
    <w:rsid w:val="00976B3B"/>
    <w:rsid w:val="009776A1"/>
    <w:rsid w:val="00977772"/>
    <w:rsid w:val="00982A1B"/>
    <w:rsid w:val="00983C33"/>
    <w:rsid w:val="0098457A"/>
    <w:rsid w:val="00984DC9"/>
    <w:rsid w:val="00985597"/>
    <w:rsid w:val="00986759"/>
    <w:rsid w:val="00990685"/>
    <w:rsid w:val="0099357C"/>
    <w:rsid w:val="0099453D"/>
    <w:rsid w:val="00994AB8"/>
    <w:rsid w:val="009A02EC"/>
    <w:rsid w:val="009A1DCC"/>
    <w:rsid w:val="009A5320"/>
    <w:rsid w:val="009A70C2"/>
    <w:rsid w:val="009A7BAC"/>
    <w:rsid w:val="009B1096"/>
    <w:rsid w:val="009B1D25"/>
    <w:rsid w:val="009B6FDB"/>
    <w:rsid w:val="009C0172"/>
    <w:rsid w:val="009C1346"/>
    <w:rsid w:val="009C2FF1"/>
    <w:rsid w:val="009C4BDA"/>
    <w:rsid w:val="009C50C0"/>
    <w:rsid w:val="009C6A83"/>
    <w:rsid w:val="009D10F6"/>
    <w:rsid w:val="009D386B"/>
    <w:rsid w:val="009D6B87"/>
    <w:rsid w:val="009E0452"/>
    <w:rsid w:val="009E0EA8"/>
    <w:rsid w:val="009E1A54"/>
    <w:rsid w:val="009E420D"/>
    <w:rsid w:val="009E463E"/>
    <w:rsid w:val="009F4B9E"/>
    <w:rsid w:val="009F6108"/>
    <w:rsid w:val="009F6CCC"/>
    <w:rsid w:val="009F6D93"/>
    <w:rsid w:val="00A003CD"/>
    <w:rsid w:val="00A03827"/>
    <w:rsid w:val="00A039EB"/>
    <w:rsid w:val="00A0479C"/>
    <w:rsid w:val="00A056F6"/>
    <w:rsid w:val="00A07A5E"/>
    <w:rsid w:val="00A128D7"/>
    <w:rsid w:val="00A15AA2"/>
    <w:rsid w:val="00A163A1"/>
    <w:rsid w:val="00A16788"/>
    <w:rsid w:val="00A20B8C"/>
    <w:rsid w:val="00A22D9E"/>
    <w:rsid w:val="00A233EC"/>
    <w:rsid w:val="00A23CA7"/>
    <w:rsid w:val="00A25F4D"/>
    <w:rsid w:val="00A2750A"/>
    <w:rsid w:val="00A30FDD"/>
    <w:rsid w:val="00A31488"/>
    <w:rsid w:val="00A314C7"/>
    <w:rsid w:val="00A324D6"/>
    <w:rsid w:val="00A33A56"/>
    <w:rsid w:val="00A344C6"/>
    <w:rsid w:val="00A34DFE"/>
    <w:rsid w:val="00A3596B"/>
    <w:rsid w:val="00A40FA0"/>
    <w:rsid w:val="00A42D3F"/>
    <w:rsid w:val="00A42E3A"/>
    <w:rsid w:val="00A43B32"/>
    <w:rsid w:val="00A44366"/>
    <w:rsid w:val="00A44E58"/>
    <w:rsid w:val="00A45A18"/>
    <w:rsid w:val="00A50B41"/>
    <w:rsid w:val="00A5322C"/>
    <w:rsid w:val="00A54609"/>
    <w:rsid w:val="00A548F7"/>
    <w:rsid w:val="00A55085"/>
    <w:rsid w:val="00A559BE"/>
    <w:rsid w:val="00A5646B"/>
    <w:rsid w:val="00A5670A"/>
    <w:rsid w:val="00A56C4F"/>
    <w:rsid w:val="00A56F59"/>
    <w:rsid w:val="00A60A92"/>
    <w:rsid w:val="00A6238D"/>
    <w:rsid w:val="00A64DDD"/>
    <w:rsid w:val="00A7049E"/>
    <w:rsid w:val="00A70CCC"/>
    <w:rsid w:val="00A73B92"/>
    <w:rsid w:val="00A7404C"/>
    <w:rsid w:val="00A7613C"/>
    <w:rsid w:val="00A76431"/>
    <w:rsid w:val="00A77583"/>
    <w:rsid w:val="00A817B1"/>
    <w:rsid w:val="00A819B4"/>
    <w:rsid w:val="00A81E9C"/>
    <w:rsid w:val="00A823C4"/>
    <w:rsid w:val="00A826DF"/>
    <w:rsid w:val="00A832E6"/>
    <w:rsid w:val="00A83EE0"/>
    <w:rsid w:val="00A85010"/>
    <w:rsid w:val="00A853BB"/>
    <w:rsid w:val="00A85621"/>
    <w:rsid w:val="00A90BE3"/>
    <w:rsid w:val="00A95F62"/>
    <w:rsid w:val="00A96962"/>
    <w:rsid w:val="00AA100E"/>
    <w:rsid w:val="00AA2555"/>
    <w:rsid w:val="00AA30EC"/>
    <w:rsid w:val="00AA3D69"/>
    <w:rsid w:val="00AA45AA"/>
    <w:rsid w:val="00AA4C59"/>
    <w:rsid w:val="00AB461C"/>
    <w:rsid w:val="00AB48D8"/>
    <w:rsid w:val="00AB4AD6"/>
    <w:rsid w:val="00AB5DD2"/>
    <w:rsid w:val="00AB790B"/>
    <w:rsid w:val="00AC205D"/>
    <w:rsid w:val="00AC312E"/>
    <w:rsid w:val="00AC5D29"/>
    <w:rsid w:val="00AD29FF"/>
    <w:rsid w:val="00AD3677"/>
    <w:rsid w:val="00AD37DD"/>
    <w:rsid w:val="00AD506A"/>
    <w:rsid w:val="00AE15F5"/>
    <w:rsid w:val="00AE4632"/>
    <w:rsid w:val="00AE5376"/>
    <w:rsid w:val="00AE586A"/>
    <w:rsid w:val="00AE73C0"/>
    <w:rsid w:val="00AE7EF1"/>
    <w:rsid w:val="00AF0A75"/>
    <w:rsid w:val="00AF6A26"/>
    <w:rsid w:val="00AF6BE3"/>
    <w:rsid w:val="00B005B7"/>
    <w:rsid w:val="00B00656"/>
    <w:rsid w:val="00B01045"/>
    <w:rsid w:val="00B04723"/>
    <w:rsid w:val="00B057F9"/>
    <w:rsid w:val="00B0603F"/>
    <w:rsid w:val="00B0626F"/>
    <w:rsid w:val="00B07A58"/>
    <w:rsid w:val="00B07AD3"/>
    <w:rsid w:val="00B07BC7"/>
    <w:rsid w:val="00B128BB"/>
    <w:rsid w:val="00B22DB9"/>
    <w:rsid w:val="00B23D12"/>
    <w:rsid w:val="00B2640E"/>
    <w:rsid w:val="00B268D6"/>
    <w:rsid w:val="00B269FE"/>
    <w:rsid w:val="00B271F4"/>
    <w:rsid w:val="00B27874"/>
    <w:rsid w:val="00B30D4B"/>
    <w:rsid w:val="00B30EFD"/>
    <w:rsid w:val="00B35390"/>
    <w:rsid w:val="00B3796B"/>
    <w:rsid w:val="00B37EDC"/>
    <w:rsid w:val="00B434BC"/>
    <w:rsid w:val="00B43D87"/>
    <w:rsid w:val="00B447DF"/>
    <w:rsid w:val="00B46149"/>
    <w:rsid w:val="00B47094"/>
    <w:rsid w:val="00B53C87"/>
    <w:rsid w:val="00B552E0"/>
    <w:rsid w:val="00B61C89"/>
    <w:rsid w:val="00B6250E"/>
    <w:rsid w:val="00B62A7C"/>
    <w:rsid w:val="00B6413C"/>
    <w:rsid w:val="00B711C0"/>
    <w:rsid w:val="00B7134D"/>
    <w:rsid w:val="00B72AC3"/>
    <w:rsid w:val="00B7362C"/>
    <w:rsid w:val="00B73761"/>
    <w:rsid w:val="00B73999"/>
    <w:rsid w:val="00B741D6"/>
    <w:rsid w:val="00B763F8"/>
    <w:rsid w:val="00B77062"/>
    <w:rsid w:val="00B808FA"/>
    <w:rsid w:val="00B813D7"/>
    <w:rsid w:val="00B82980"/>
    <w:rsid w:val="00B82C8B"/>
    <w:rsid w:val="00B84BF3"/>
    <w:rsid w:val="00B86D06"/>
    <w:rsid w:val="00B944F9"/>
    <w:rsid w:val="00B96026"/>
    <w:rsid w:val="00BA1127"/>
    <w:rsid w:val="00BA3208"/>
    <w:rsid w:val="00BA420B"/>
    <w:rsid w:val="00BA50A5"/>
    <w:rsid w:val="00BA5DAC"/>
    <w:rsid w:val="00BA6484"/>
    <w:rsid w:val="00BA6B61"/>
    <w:rsid w:val="00BA77DA"/>
    <w:rsid w:val="00BB27B0"/>
    <w:rsid w:val="00BB2D19"/>
    <w:rsid w:val="00BB53F5"/>
    <w:rsid w:val="00BB7424"/>
    <w:rsid w:val="00BB76CA"/>
    <w:rsid w:val="00BB79D3"/>
    <w:rsid w:val="00BC075D"/>
    <w:rsid w:val="00BC24CF"/>
    <w:rsid w:val="00BD1102"/>
    <w:rsid w:val="00BD3CB0"/>
    <w:rsid w:val="00BD3F32"/>
    <w:rsid w:val="00BD4262"/>
    <w:rsid w:val="00BD4363"/>
    <w:rsid w:val="00BD77D2"/>
    <w:rsid w:val="00BE1328"/>
    <w:rsid w:val="00BE1A78"/>
    <w:rsid w:val="00BE2305"/>
    <w:rsid w:val="00BE23D6"/>
    <w:rsid w:val="00BE30B6"/>
    <w:rsid w:val="00BE6F56"/>
    <w:rsid w:val="00BE7F62"/>
    <w:rsid w:val="00BF078B"/>
    <w:rsid w:val="00BF1AEF"/>
    <w:rsid w:val="00BF215C"/>
    <w:rsid w:val="00BF585A"/>
    <w:rsid w:val="00BF5C96"/>
    <w:rsid w:val="00BF76ED"/>
    <w:rsid w:val="00C00041"/>
    <w:rsid w:val="00C007FE"/>
    <w:rsid w:val="00C00830"/>
    <w:rsid w:val="00C0136B"/>
    <w:rsid w:val="00C104C2"/>
    <w:rsid w:val="00C1088C"/>
    <w:rsid w:val="00C10906"/>
    <w:rsid w:val="00C12761"/>
    <w:rsid w:val="00C14566"/>
    <w:rsid w:val="00C15EC6"/>
    <w:rsid w:val="00C16110"/>
    <w:rsid w:val="00C16D67"/>
    <w:rsid w:val="00C17C56"/>
    <w:rsid w:val="00C211FF"/>
    <w:rsid w:val="00C216D2"/>
    <w:rsid w:val="00C22013"/>
    <w:rsid w:val="00C23213"/>
    <w:rsid w:val="00C2325D"/>
    <w:rsid w:val="00C23998"/>
    <w:rsid w:val="00C249F5"/>
    <w:rsid w:val="00C24AEB"/>
    <w:rsid w:val="00C2785D"/>
    <w:rsid w:val="00C306F0"/>
    <w:rsid w:val="00C3272F"/>
    <w:rsid w:val="00C32FCB"/>
    <w:rsid w:val="00C33B30"/>
    <w:rsid w:val="00C34561"/>
    <w:rsid w:val="00C354D0"/>
    <w:rsid w:val="00C355D0"/>
    <w:rsid w:val="00C40602"/>
    <w:rsid w:val="00C4264F"/>
    <w:rsid w:val="00C439BD"/>
    <w:rsid w:val="00C4558D"/>
    <w:rsid w:val="00C4569A"/>
    <w:rsid w:val="00C46341"/>
    <w:rsid w:val="00C51496"/>
    <w:rsid w:val="00C5243F"/>
    <w:rsid w:val="00C5449F"/>
    <w:rsid w:val="00C56987"/>
    <w:rsid w:val="00C60E89"/>
    <w:rsid w:val="00C60EB6"/>
    <w:rsid w:val="00C62067"/>
    <w:rsid w:val="00C631E4"/>
    <w:rsid w:val="00C65C54"/>
    <w:rsid w:val="00C66B8B"/>
    <w:rsid w:val="00C67F07"/>
    <w:rsid w:val="00C67FBC"/>
    <w:rsid w:val="00C7623A"/>
    <w:rsid w:val="00C77139"/>
    <w:rsid w:val="00C803C2"/>
    <w:rsid w:val="00C81577"/>
    <w:rsid w:val="00C82887"/>
    <w:rsid w:val="00C83EE5"/>
    <w:rsid w:val="00C86AC8"/>
    <w:rsid w:val="00C87F58"/>
    <w:rsid w:val="00C908E6"/>
    <w:rsid w:val="00C930FB"/>
    <w:rsid w:val="00C96921"/>
    <w:rsid w:val="00C976EC"/>
    <w:rsid w:val="00C97F01"/>
    <w:rsid w:val="00CA0366"/>
    <w:rsid w:val="00CA1409"/>
    <w:rsid w:val="00CA14A3"/>
    <w:rsid w:val="00CA5145"/>
    <w:rsid w:val="00CA5F07"/>
    <w:rsid w:val="00CB0739"/>
    <w:rsid w:val="00CB1660"/>
    <w:rsid w:val="00CB299F"/>
    <w:rsid w:val="00CB46AC"/>
    <w:rsid w:val="00CB4A2A"/>
    <w:rsid w:val="00CB7C4A"/>
    <w:rsid w:val="00CC15D5"/>
    <w:rsid w:val="00CC375A"/>
    <w:rsid w:val="00CC3B63"/>
    <w:rsid w:val="00CC41CA"/>
    <w:rsid w:val="00CC65C5"/>
    <w:rsid w:val="00CC7013"/>
    <w:rsid w:val="00CD006A"/>
    <w:rsid w:val="00CD08A5"/>
    <w:rsid w:val="00CD19DC"/>
    <w:rsid w:val="00CD285B"/>
    <w:rsid w:val="00CD5787"/>
    <w:rsid w:val="00CE02B9"/>
    <w:rsid w:val="00CE3841"/>
    <w:rsid w:val="00CE525C"/>
    <w:rsid w:val="00CE7FDD"/>
    <w:rsid w:val="00CF2FED"/>
    <w:rsid w:val="00CF62A9"/>
    <w:rsid w:val="00CF6C15"/>
    <w:rsid w:val="00D002FA"/>
    <w:rsid w:val="00D0212D"/>
    <w:rsid w:val="00D03DE0"/>
    <w:rsid w:val="00D03E3F"/>
    <w:rsid w:val="00D04D96"/>
    <w:rsid w:val="00D102A1"/>
    <w:rsid w:val="00D110D7"/>
    <w:rsid w:val="00D1767E"/>
    <w:rsid w:val="00D21EE6"/>
    <w:rsid w:val="00D2249C"/>
    <w:rsid w:val="00D22B0C"/>
    <w:rsid w:val="00D245E9"/>
    <w:rsid w:val="00D2594B"/>
    <w:rsid w:val="00D25F24"/>
    <w:rsid w:val="00D266EE"/>
    <w:rsid w:val="00D30267"/>
    <w:rsid w:val="00D302B9"/>
    <w:rsid w:val="00D309D2"/>
    <w:rsid w:val="00D30BE2"/>
    <w:rsid w:val="00D31916"/>
    <w:rsid w:val="00D3196D"/>
    <w:rsid w:val="00D325BC"/>
    <w:rsid w:val="00D32E85"/>
    <w:rsid w:val="00D33299"/>
    <w:rsid w:val="00D34508"/>
    <w:rsid w:val="00D36D20"/>
    <w:rsid w:val="00D36EEB"/>
    <w:rsid w:val="00D376A9"/>
    <w:rsid w:val="00D37AED"/>
    <w:rsid w:val="00D41360"/>
    <w:rsid w:val="00D42DAB"/>
    <w:rsid w:val="00D45934"/>
    <w:rsid w:val="00D45A49"/>
    <w:rsid w:val="00D45D12"/>
    <w:rsid w:val="00D47A7A"/>
    <w:rsid w:val="00D525C7"/>
    <w:rsid w:val="00D53C96"/>
    <w:rsid w:val="00D5405A"/>
    <w:rsid w:val="00D54E22"/>
    <w:rsid w:val="00D55A02"/>
    <w:rsid w:val="00D57034"/>
    <w:rsid w:val="00D60025"/>
    <w:rsid w:val="00D61DDC"/>
    <w:rsid w:val="00D63E89"/>
    <w:rsid w:val="00D64175"/>
    <w:rsid w:val="00D67E9D"/>
    <w:rsid w:val="00D70227"/>
    <w:rsid w:val="00D73126"/>
    <w:rsid w:val="00D73238"/>
    <w:rsid w:val="00D7391D"/>
    <w:rsid w:val="00D76435"/>
    <w:rsid w:val="00D76719"/>
    <w:rsid w:val="00D80B97"/>
    <w:rsid w:val="00D81869"/>
    <w:rsid w:val="00D82681"/>
    <w:rsid w:val="00D84101"/>
    <w:rsid w:val="00D8510F"/>
    <w:rsid w:val="00D968EB"/>
    <w:rsid w:val="00D96F29"/>
    <w:rsid w:val="00DA2D23"/>
    <w:rsid w:val="00DA342D"/>
    <w:rsid w:val="00DA388E"/>
    <w:rsid w:val="00DA3E4B"/>
    <w:rsid w:val="00DA47FC"/>
    <w:rsid w:val="00DA4EB5"/>
    <w:rsid w:val="00DA6B3A"/>
    <w:rsid w:val="00DA7B0A"/>
    <w:rsid w:val="00DB1F77"/>
    <w:rsid w:val="00DB20B5"/>
    <w:rsid w:val="00DB23BA"/>
    <w:rsid w:val="00DB32FC"/>
    <w:rsid w:val="00DB40D7"/>
    <w:rsid w:val="00DB7389"/>
    <w:rsid w:val="00DC0FE6"/>
    <w:rsid w:val="00DC1D4F"/>
    <w:rsid w:val="00DC359A"/>
    <w:rsid w:val="00DC616B"/>
    <w:rsid w:val="00DC696D"/>
    <w:rsid w:val="00DD5026"/>
    <w:rsid w:val="00DD60E5"/>
    <w:rsid w:val="00DE337F"/>
    <w:rsid w:val="00DE5DCF"/>
    <w:rsid w:val="00DF033A"/>
    <w:rsid w:val="00DF1626"/>
    <w:rsid w:val="00DF4CCF"/>
    <w:rsid w:val="00E01152"/>
    <w:rsid w:val="00E01E2D"/>
    <w:rsid w:val="00E021C1"/>
    <w:rsid w:val="00E023B8"/>
    <w:rsid w:val="00E029ED"/>
    <w:rsid w:val="00E02B29"/>
    <w:rsid w:val="00E0438F"/>
    <w:rsid w:val="00E051C8"/>
    <w:rsid w:val="00E0734B"/>
    <w:rsid w:val="00E10414"/>
    <w:rsid w:val="00E110FF"/>
    <w:rsid w:val="00E112FF"/>
    <w:rsid w:val="00E125BA"/>
    <w:rsid w:val="00E13FC1"/>
    <w:rsid w:val="00E1662B"/>
    <w:rsid w:val="00E16861"/>
    <w:rsid w:val="00E16D48"/>
    <w:rsid w:val="00E17565"/>
    <w:rsid w:val="00E227E1"/>
    <w:rsid w:val="00E2409D"/>
    <w:rsid w:val="00E252E8"/>
    <w:rsid w:val="00E25512"/>
    <w:rsid w:val="00E25835"/>
    <w:rsid w:val="00E260C8"/>
    <w:rsid w:val="00E26D44"/>
    <w:rsid w:val="00E26F69"/>
    <w:rsid w:val="00E27076"/>
    <w:rsid w:val="00E3295E"/>
    <w:rsid w:val="00E35434"/>
    <w:rsid w:val="00E355DB"/>
    <w:rsid w:val="00E35D52"/>
    <w:rsid w:val="00E41B3A"/>
    <w:rsid w:val="00E41D1E"/>
    <w:rsid w:val="00E4304E"/>
    <w:rsid w:val="00E43304"/>
    <w:rsid w:val="00E4417A"/>
    <w:rsid w:val="00E47830"/>
    <w:rsid w:val="00E51328"/>
    <w:rsid w:val="00E520C9"/>
    <w:rsid w:val="00E5249A"/>
    <w:rsid w:val="00E570BE"/>
    <w:rsid w:val="00E65C0A"/>
    <w:rsid w:val="00E6609E"/>
    <w:rsid w:val="00E66CF9"/>
    <w:rsid w:val="00E70B0B"/>
    <w:rsid w:val="00E71F34"/>
    <w:rsid w:val="00E727AF"/>
    <w:rsid w:val="00E72DF9"/>
    <w:rsid w:val="00E80E9C"/>
    <w:rsid w:val="00E82FEB"/>
    <w:rsid w:val="00E8619C"/>
    <w:rsid w:val="00E86890"/>
    <w:rsid w:val="00E900B6"/>
    <w:rsid w:val="00E915E5"/>
    <w:rsid w:val="00E93C26"/>
    <w:rsid w:val="00E9559E"/>
    <w:rsid w:val="00EA185F"/>
    <w:rsid w:val="00EA1C14"/>
    <w:rsid w:val="00EA1D9C"/>
    <w:rsid w:val="00EA3191"/>
    <w:rsid w:val="00EA335B"/>
    <w:rsid w:val="00EA4E5F"/>
    <w:rsid w:val="00EB0751"/>
    <w:rsid w:val="00EB11FC"/>
    <w:rsid w:val="00EB1990"/>
    <w:rsid w:val="00EB2DE5"/>
    <w:rsid w:val="00EB30DD"/>
    <w:rsid w:val="00EB5E3B"/>
    <w:rsid w:val="00EB6856"/>
    <w:rsid w:val="00EC0686"/>
    <w:rsid w:val="00EC0871"/>
    <w:rsid w:val="00EC1616"/>
    <w:rsid w:val="00EC2773"/>
    <w:rsid w:val="00EC2D91"/>
    <w:rsid w:val="00EC36CB"/>
    <w:rsid w:val="00EC42CB"/>
    <w:rsid w:val="00EC7F6E"/>
    <w:rsid w:val="00ED0A41"/>
    <w:rsid w:val="00ED0C6F"/>
    <w:rsid w:val="00ED0CFE"/>
    <w:rsid w:val="00ED0D8B"/>
    <w:rsid w:val="00ED15D2"/>
    <w:rsid w:val="00ED16D4"/>
    <w:rsid w:val="00ED27F7"/>
    <w:rsid w:val="00ED27FE"/>
    <w:rsid w:val="00ED3913"/>
    <w:rsid w:val="00ED41AB"/>
    <w:rsid w:val="00ED6E8A"/>
    <w:rsid w:val="00ED7A1D"/>
    <w:rsid w:val="00EE0EA6"/>
    <w:rsid w:val="00EE1063"/>
    <w:rsid w:val="00EE26A0"/>
    <w:rsid w:val="00EF0DB9"/>
    <w:rsid w:val="00EF3AEB"/>
    <w:rsid w:val="00EF4198"/>
    <w:rsid w:val="00EF6D75"/>
    <w:rsid w:val="00F01307"/>
    <w:rsid w:val="00F0715F"/>
    <w:rsid w:val="00F11084"/>
    <w:rsid w:val="00F12820"/>
    <w:rsid w:val="00F157CD"/>
    <w:rsid w:val="00F1647A"/>
    <w:rsid w:val="00F16721"/>
    <w:rsid w:val="00F17763"/>
    <w:rsid w:val="00F216E9"/>
    <w:rsid w:val="00F22AB1"/>
    <w:rsid w:val="00F23F60"/>
    <w:rsid w:val="00F304C9"/>
    <w:rsid w:val="00F31651"/>
    <w:rsid w:val="00F34188"/>
    <w:rsid w:val="00F35688"/>
    <w:rsid w:val="00F36AD1"/>
    <w:rsid w:val="00F36D07"/>
    <w:rsid w:val="00F377B8"/>
    <w:rsid w:val="00F40F26"/>
    <w:rsid w:val="00F438A9"/>
    <w:rsid w:val="00F44872"/>
    <w:rsid w:val="00F46431"/>
    <w:rsid w:val="00F553EE"/>
    <w:rsid w:val="00F55CBE"/>
    <w:rsid w:val="00F56E1A"/>
    <w:rsid w:val="00F572A9"/>
    <w:rsid w:val="00F6013E"/>
    <w:rsid w:val="00F612E7"/>
    <w:rsid w:val="00F624A4"/>
    <w:rsid w:val="00F63707"/>
    <w:rsid w:val="00F650DE"/>
    <w:rsid w:val="00F66225"/>
    <w:rsid w:val="00F66C97"/>
    <w:rsid w:val="00F71395"/>
    <w:rsid w:val="00F73116"/>
    <w:rsid w:val="00F77390"/>
    <w:rsid w:val="00F805F1"/>
    <w:rsid w:val="00F84171"/>
    <w:rsid w:val="00F84B6F"/>
    <w:rsid w:val="00F85108"/>
    <w:rsid w:val="00F86012"/>
    <w:rsid w:val="00F863A2"/>
    <w:rsid w:val="00F87889"/>
    <w:rsid w:val="00F9219A"/>
    <w:rsid w:val="00F95848"/>
    <w:rsid w:val="00F962E7"/>
    <w:rsid w:val="00F96C1C"/>
    <w:rsid w:val="00F96DF0"/>
    <w:rsid w:val="00F96FCE"/>
    <w:rsid w:val="00FA144E"/>
    <w:rsid w:val="00FA40E1"/>
    <w:rsid w:val="00FA5460"/>
    <w:rsid w:val="00FA5BF6"/>
    <w:rsid w:val="00FB09D8"/>
    <w:rsid w:val="00FB1756"/>
    <w:rsid w:val="00FB1F3E"/>
    <w:rsid w:val="00FB1F5F"/>
    <w:rsid w:val="00FB2D31"/>
    <w:rsid w:val="00FB313A"/>
    <w:rsid w:val="00FB5CD4"/>
    <w:rsid w:val="00FB6586"/>
    <w:rsid w:val="00FB685C"/>
    <w:rsid w:val="00FB766C"/>
    <w:rsid w:val="00FC03E3"/>
    <w:rsid w:val="00FC2DD7"/>
    <w:rsid w:val="00FC4218"/>
    <w:rsid w:val="00FC45E2"/>
    <w:rsid w:val="00FC710B"/>
    <w:rsid w:val="00FD1262"/>
    <w:rsid w:val="00FD20B6"/>
    <w:rsid w:val="00FD36CF"/>
    <w:rsid w:val="00FD3C01"/>
    <w:rsid w:val="00FD3DA9"/>
    <w:rsid w:val="00FD40DA"/>
    <w:rsid w:val="00FD6FC5"/>
    <w:rsid w:val="00FD7715"/>
    <w:rsid w:val="00FE368F"/>
    <w:rsid w:val="00FE3975"/>
    <w:rsid w:val="00FE4DE5"/>
    <w:rsid w:val="00FE59E0"/>
    <w:rsid w:val="00FF00A6"/>
    <w:rsid w:val="00FF0993"/>
    <w:rsid w:val="00FF253D"/>
    <w:rsid w:val="00FF33FC"/>
    <w:rsid w:val="00FF4353"/>
    <w:rsid w:val="00FF6C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E8F0A2"/>
  <w15:docId w15:val="{B6B369B6-304A-4A77-9481-6F8CC649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B1"/>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paragraph" w:styleId="Ttulo8">
    <w:name w:val="heading 8"/>
    <w:basedOn w:val="Normal"/>
    <w:next w:val="Normal"/>
    <w:link w:val="Ttulo8Char"/>
    <w:uiPriority w:val="9"/>
    <w:unhideWhenUsed/>
    <w:qFormat/>
    <w:rsid w:val="00206141"/>
    <w:pPr>
      <w:keepNext/>
      <w:keepLines/>
      <w:spacing w:before="200"/>
      <w:outlineLvl w:val="7"/>
    </w:pPr>
    <w:rPr>
      <w:rFonts w:asciiTheme="majorHAnsi" w:eastAsiaTheme="majorEastAsia" w:hAnsiTheme="majorHAnsi" w:cstheme="majorBidi"/>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aliases w:val="Cabeçalho superior,Heading 1a"/>
    <w:basedOn w:val="Normal"/>
    <w:link w:val="CabealhoChar"/>
    <w:unhideWhenUsed/>
    <w:rsid w:val="000E692C"/>
    <w:pPr>
      <w:tabs>
        <w:tab w:val="center" w:pos="4252"/>
        <w:tab w:val="right" w:pos="8504"/>
      </w:tabs>
    </w:pPr>
  </w:style>
  <w:style w:type="character" w:customStyle="1" w:styleId="CabealhoChar">
    <w:name w:val="Cabeçalho Char"/>
    <w:aliases w:val="Cabeçalho superior Char,Heading 1a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uiPriority w:val="22"/>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napToGrid w:val="0"/>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39"/>
    <w:rsid w:val="0084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customStyle="1" w:styleId="Ttulo8Char">
    <w:name w:val="Título 8 Char"/>
    <w:basedOn w:val="Fontepargpadro"/>
    <w:link w:val="Ttulo8"/>
    <w:uiPriority w:val="9"/>
    <w:rsid w:val="00206141"/>
    <w:rPr>
      <w:rFonts w:asciiTheme="majorHAnsi" w:eastAsiaTheme="majorEastAsia" w:hAnsiTheme="majorHAnsi" w:cstheme="majorBidi"/>
      <w:color w:val="404040" w:themeColor="text1" w:themeTint="BF"/>
    </w:rPr>
  </w:style>
  <w:style w:type="paragraph" w:customStyle="1" w:styleId="Default">
    <w:name w:val="Default"/>
    <w:basedOn w:val="Normal"/>
    <w:rsid w:val="00206141"/>
    <w:pPr>
      <w:autoSpaceDE w:val="0"/>
      <w:autoSpaceDN w:val="0"/>
    </w:pPr>
    <w:rPr>
      <w:rFonts w:eastAsia="Calibri"/>
      <w:color w:val="000000"/>
      <w:sz w:val="24"/>
      <w:szCs w:val="24"/>
    </w:rPr>
  </w:style>
  <w:style w:type="paragraph" w:customStyle="1" w:styleId="Contrato">
    <w:name w:val="Contrato"/>
    <w:basedOn w:val="Normal"/>
    <w:rsid w:val="00206141"/>
    <w:pPr>
      <w:tabs>
        <w:tab w:val="num" w:pos="360"/>
        <w:tab w:val="num" w:pos="926"/>
      </w:tabs>
      <w:spacing w:after="240"/>
      <w:ind w:left="926" w:hanging="360"/>
      <w:jc w:val="both"/>
    </w:pPr>
    <w:rPr>
      <w:sz w:val="24"/>
    </w:rPr>
  </w:style>
  <w:style w:type="paragraph" w:customStyle="1" w:styleId="WW-Corpodetexto3">
    <w:name w:val="WW-Corpo de texto 3"/>
    <w:basedOn w:val="Normal"/>
    <w:rsid w:val="00206141"/>
    <w:pPr>
      <w:widowControl w:val="0"/>
      <w:suppressAutoHyphens/>
      <w:jc w:val="both"/>
    </w:pPr>
    <w:rPr>
      <w:rFonts w:ascii="Arial" w:hAnsi="Arial"/>
      <w:sz w:val="24"/>
    </w:rPr>
  </w:style>
  <w:style w:type="paragraph" w:customStyle="1" w:styleId="Solon1">
    <w:name w:val="Solon1"/>
    <w:basedOn w:val="Normal"/>
    <w:rsid w:val="00206141"/>
    <w:pPr>
      <w:numPr>
        <w:numId w:val="1"/>
      </w:numPr>
      <w:tabs>
        <w:tab w:val="num" w:pos="360"/>
        <w:tab w:val="left" w:pos="1134"/>
        <w:tab w:val="num" w:pos="1209"/>
      </w:tabs>
      <w:spacing w:after="240"/>
      <w:ind w:left="1209" w:hanging="360"/>
      <w:jc w:val="both"/>
    </w:pPr>
    <w:rPr>
      <w:sz w:val="24"/>
    </w:rPr>
  </w:style>
  <w:style w:type="paragraph" w:customStyle="1" w:styleId="textonormal">
    <w:name w:val="texto_normal"/>
    <w:basedOn w:val="Normal"/>
    <w:rsid w:val="00206141"/>
    <w:pPr>
      <w:spacing w:before="100" w:beforeAutospacing="1" w:after="100" w:afterAutospacing="1"/>
    </w:pPr>
    <w:rPr>
      <w:sz w:val="24"/>
      <w:szCs w:val="24"/>
    </w:rPr>
  </w:style>
  <w:style w:type="paragraph" w:customStyle="1" w:styleId="justificadoportal">
    <w:name w:val="justificadoportal"/>
    <w:basedOn w:val="Normal"/>
    <w:rsid w:val="00206141"/>
    <w:pPr>
      <w:spacing w:before="100" w:beforeAutospacing="1" w:after="100" w:afterAutospacing="1"/>
    </w:pPr>
    <w:rPr>
      <w:sz w:val="24"/>
      <w:szCs w:val="24"/>
    </w:rPr>
  </w:style>
  <w:style w:type="paragraph" w:customStyle="1" w:styleId="Textopadro">
    <w:name w:val="Texto padrão"/>
    <w:basedOn w:val="Normal"/>
    <w:link w:val="TextopadroChar"/>
    <w:rsid w:val="00135619"/>
    <w:rPr>
      <w:sz w:val="24"/>
      <w:lang w:val="en-US"/>
    </w:rPr>
  </w:style>
  <w:style w:type="character" w:customStyle="1" w:styleId="TextopadroChar">
    <w:name w:val="Texto padrão Char"/>
    <w:link w:val="Textopadro"/>
    <w:rsid w:val="00135619"/>
    <w:rPr>
      <w:rFonts w:ascii="Times New Roman" w:eastAsia="Times New Roman" w:hAnsi="Times New Roman"/>
      <w:sz w:val="24"/>
      <w:lang w:val="en-US"/>
    </w:rPr>
  </w:style>
  <w:style w:type="paragraph" w:customStyle="1" w:styleId="Textosemformatao1">
    <w:name w:val="Texto sem formatação1"/>
    <w:basedOn w:val="Normal"/>
    <w:rsid w:val="00FC2DD7"/>
    <w:pPr>
      <w:suppressAutoHyphens/>
      <w:jc w:val="both"/>
    </w:pPr>
    <w:rPr>
      <w:rFonts w:ascii="Courier New" w:hAnsi="Courier New"/>
      <w:lang w:eastAsia="ar-SA"/>
    </w:rPr>
  </w:style>
  <w:style w:type="paragraph" w:customStyle="1" w:styleId="WW-Textosimples">
    <w:name w:val="WW-Texto simples"/>
    <w:basedOn w:val="Normal"/>
    <w:rsid w:val="00FC2DD7"/>
    <w:pPr>
      <w:suppressAutoHyphens/>
    </w:pPr>
    <w:rPr>
      <w:rFonts w:ascii="Courier New" w:hAnsi="Courier New"/>
      <w:kern w:val="1"/>
      <w:lang w:eastAsia="ar-SA"/>
    </w:rPr>
  </w:style>
  <w:style w:type="paragraph" w:styleId="TextosemFormatao">
    <w:name w:val="Plain Text"/>
    <w:basedOn w:val="Normal"/>
    <w:link w:val="TextosemFormataoChar"/>
    <w:uiPriority w:val="99"/>
    <w:semiHidden/>
    <w:unhideWhenUsed/>
    <w:rsid w:val="009A1DCC"/>
    <w:rPr>
      <w:rFonts w:ascii="Arial" w:eastAsiaTheme="minorHAnsi" w:hAnsi="Arial" w:cstheme="minorBidi"/>
      <w:sz w:val="24"/>
      <w:szCs w:val="21"/>
      <w:lang w:eastAsia="en-US"/>
    </w:rPr>
  </w:style>
  <w:style w:type="character" w:customStyle="1" w:styleId="TextosemFormataoChar">
    <w:name w:val="Texto sem Formatação Char"/>
    <w:basedOn w:val="Fontepargpadro"/>
    <w:link w:val="TextosemFormatao"/>
    <w:uiPriority w:val="99"/>
    <w:semiHidden/>
    <w:rsid w:val="009A1DCC"/>
    <w:rPr>
      <w:rFonts w:ascii="Arial" w:eastAsiaTheme="minorHAnsi" w:hAnsi="Arial" w:cstheme="minorBidi"/>
      <w:sz w:val="24"/>
      <w:szCs w:val="21"/>
      <w:lang w:eastAsia="en-US"/>
    </w:rPr>
  </w:style>
  <w:style w:type="character" w:customStyle="1" w:styleId="MenoPendente1">
    <w:name w:val="Menção Pendente1"/>
    <w:basedOn w:val="Fontepargpadro"/>
    <w:uiPriority w:val="99"/>
    <w:semiHidden/>
    <w:unhideWhenUsed/>
    <w:rsid w:val="006331C0"/>
    <w:rPr>
      <w:color w:val="605E5C"/>
      <w:shd w:val="clear" w:color="auto" w:fill="E1DFDD"/>
    </w:rPr>
  </w:style>
  <w:style w:type="character" w:customStyle="1" w:styleId="MenoPendente2">
    <w:name w:val="Menção Pendente2"/>
    <w:basedOn w:val="Fontepargpadro"/>
    <w:uiPriority w:val="99"/>
    <w:semiHidden/>
    <w:unhideWhenUsed/>
    <w:rsid w:val="00A42D3F"/>
    <w:rPr>
      <w:color w:val="605E5C"/>
      <w:shd w:val="clear" w:color="auto" w:fill="E1DFDD"/>
    </w:rPr>
  </w:style>
  <w:style w:type="table" w:customStyle="1" w:styleId="Tabelacomgrade1">
    <w:name w:val="Tabela com grade1"/>
    <w:basedOn w:val="Tabelanormal"/>
    <w:next w:val="Tabelacomgrade"/>
    <w:uiPriority w:val="39"/>
    <w:rsid w:val="008029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3">
    <w:name w:val="Menção Pendente3"/>
    <w:basedOn w:val="Fontepargpadro"/>
    <w:uiPriority w:val="99"/>
    <w:semiHidden/>
    <w:unhideWhenUsed/>
    <w:rsid w:val="0080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013">
      <w:bodyDiv w:val="1"/>
      <w:marLeft w:val="0"/>
      <w:marRight w:val="0"/>
      <w:marTop w:val="0"/>
      <w:marBottom w:val="0"/>
      <w:divBdr>
        <w:top w:val="none" w:sz="0" w:space="0" w:color="auto"/>
        <w:left w:val="none" w:sz="0" w:space="0" w:color="auto"/>
        <w:bottom w:val="none" w:sz="0" w:space="0" w:color="auto"/>
        <w:right w:val="none" w:sz="0" w:space="0" w:color="auto"/>
      </w:divBdr>
    </w:div>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311712925">
      <w:bodyDiv w:val="1"/>
      <w:marLeft w:val="0"/>
      <w:marRight w:val="0"/>
      <w:marTop w:val="0"/>
      <w:marBottom w:val="0"/>
      <w:divBdr>
        <w:top w:val="none" w:sz="0" w:space="0" w:color="auto"/>
        <w:left w:val="none" w:sz="0" w:space="0" w:color="auto"/>
        <w:bottom w:val="none" w:sz="0" w:space="0" w:color="auto"/>
        <w:right w:val="none" w:sz="0" w:space="0" w:color="auto"/>
      </w:divBdr>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478107998">
      <w:bodyDiv w:val="1"/>
      <w:marLeft w:val="0"/>
      <w:marRight w:val="0"/>
      <w:marTop w:val="0"/>
      <w:marBottom w:val="0"/>
      <w:divBdr>
        <w:top w:val="none" w:sz="0" w:space="0" w:color="auto"/>
        <w:left w:val="none" w:sz="0" w:space="0" w:color="auto"/>
        <w:bottom w:val="none" w:sz="0" w:space="0" w:color="auto"/>
        <w:right w:val="none" w:sz="0" w:space="0" w:color="auto"/>
      </w:divBdr>
      <w:divsChild>
        <w:div w:id="383717439">
          <w:marLeft w:val="0"/>
          <w:marRight w:val="0"/>
          <w:marTop w:val="0"/>
          <w:marBottom w:val="0"/>
          <w:divBdr>
            <w:top w:val="none" w:sz="0" w:space="0" w:color="auto"/>
            <w:left w:val="none" w:sz="0" w:space="0" w:color="auto"/>
            <w:bottom w:val="none" w:sz="0" w:space="0" w:color="auto"/>
            <w:right w:val="none" w:sz="0" w:space="0" w:color="auto"/>
          </w:divBdr>
        </w:div>
        <w:div w:id="1332373273">
          <w:marLeft w:val="0"/>
          <w:marRight w:val="0"/>
          <w:marTop w:val="0"/>
          <w:marBottom w:val="0"/>
          <w:divBdr>
            <w:top w:val="none" w:sz="0" w:space="0" w:color="auto"/>
            <w:left w:val="none" w:sz="0" w:space="0" w:color="auto"/>
            <w:bottom w:val="none" w:sz="0" w:space="0" w:color="auto"/>
            <w:right w:val="none" w:sz="0" w:space="0" w:color="auto"/>
          </w:divBdr>
        </w:div>
        <w:div w:id="1449467113">
          <w:marLeft w:val="0"/>
          <w:marRight w:val="0"/>
          <w:marTop w:val="0"/>
          <w:marBottom w:val="0"/>
          <w:divBdr>
            <w:top w:val="none" w:sz="0" w:space="0" w:color="auto"/>
            <w:left w:val="none" w:sz="0" w:space="0" w:color="auto"/>
            <w:bottom w:val="none" w:sz="0" w:space="0" w:color="auto"/>
            <w:right w:val="none" w:sz="0" w:space="0" w:color="auto"/>
          </w:divBdr>
        </w:div>
      </w:divsChild>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30941344">
      <w:bodyDiv w:val="1"/>
      <w:marLeft w:val="0"/>
      <w:marRight w:val="0"/>
      <w:marTop w:val="0"/>
      <w:marBottom w:val="0"/>
      <w:divBdr>
        <w:top w:val="none" w:sz="0" w:space="0" w:color="auto"/>
        <w:left w:val="none" w:sz="0" w:space="0" w:color="auto"/>
        <w:bottom w:val="none" w:sz="0" w:space="0" w:color="auto"/>
        <w:right w:val="none" w:sz="0" w:space="0" w:color="auto"/>
      </w:divBdr>
    </w:div>
    <w:div w:id="664673309">
      <w:bodyDiv w:val="1"/>
      <w:marLeft w:val="0"/>
      <w:marRight w:val="0"/>
      <w:marTop w:val="0"/>
      <w:marBottom w:val="0"/>
      <w:divBdr>
        <w:top w:val="none" w:sz="0" w:space="0" w:color="auto"/>
        <w:left w:val="none" w:sz="0" w:space="0" w:color="auto"/>
        <w:bottom w:val="none" w:sz="0" w:space="0" w:color="auto"/>
        <w:right w:val="none" w:sz="0" w:space="0" w:color="auto"/>
      </w:divBdr>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695499370">
      <w:bodyDiv w:val="1"/>
      <w:marLeft w:val="0"/>
      <w:marRight w:val="0"/>
      <w:marTop w:val="0"/>
      <w:marBottom w:val="0"/>
      <w:divBdr>
        <w:top w:val="none" w:sz="0" w:space="0" w:color="auto"/>
        <w:left w:val="none" w:sz="0" w:space="0" w:color="auto"/>
        <w:bottom w:val="none" w:sz="0" w:space="0" w:color="auto"/>
        <w:right w:val="none" w:sz="0" w:space="0" w:color="auto"/>
      </w:divBdr>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24990288">
      <w:bodyDiv w:val="1"/>
      <w:marLeft w:val="0"/>
      <w:marRight w:val="0"/>
      <w:marTop w:val="0"/>
      <w:marBottom w:val="0"/>
      <w:divBdr>
        <w:top w:val="none" w:sz="0" w:space="0" w:color="auto"/>
        <w:left w:val="none" w:sz="0" w:space="0" w:color="auto"/>
        <w:bottom w:val="none" w:sz="0" w:space="0" w:color="auto"/>
        <w:right w:val="none" w:sz="0" w:space="0" w:color="auto"/>
      </w:divBdr>
      <w:divsChild>
        <w:div w:id="1703051057">
          <w:marLeft w:val="0"/>
          <w:marRight w:val="0"/>
          <w:marTop w:val="0"/>
          <w:marBottom w:val="0"/>
          <w:divBdr>
            <w:top w:val="none" w:sz="0" w:space="0" w:color="auto"/>
            <w:left w:val="none" w:sz="0" w:space="0" w:color="auto"/>
            <w:bottom w:val="none" w:sz="0" w:space="0" w:color="auto"/>
            <w:right w:val="none" w:sz="0" w:space="0" w:color="auto"/>
          </w:divBdr>
        </w:div>
        <w:div w:id="851145456">
          <w:marLeft w:val="0"/>
          <w:marRight w:val="0"/>
          <w:marTop w:val="0"/>
          <w:marBottom w:val="0"/>
          <w:divBdr>
            <w:top w:val="none" w:sz="0" w:space="0" w:color="auto"/>
            <w:left w:val="none" w:sz="0" w:space="0" w:color="auto"/>
            <w:bottom w:val="none" w:sz="0" w:space="0" w:color="auto"/>
            <w:right w:val="none" w:sz="0" w:space="0" w:color="auto"/>
          </w:divBdr>
        </w:div>
        <w:div w:id="118500921">
          <w:marLeft w:val="0"/>
          <w:marRight w:val="0"/>
          <w:marTop w:val="0"/>
          <w:marBottom w:val="0"/>
          <w:divBdr>
            <w:top w:val="none" w:sz="0" w:space="0" w:color="auto"/>
            <w:left w:val="none" w:sz="0" w:space="0" w:color="auto"/>
            <w:bottom w:val="none" w:sz="0" w:space="0" w:color="auto"/>
            <w:right w:val="none" w:sz="0" w:space="0" w:color="auto"/>
          </w:divBdr>
        </w:div>
        <w:div w:id="1673874746">
          <w:marLeft w:val="0"/>
          <w:marRight w:val="0"/>
          <w:marTop w:val="0"/>
          <w:marBottom w:val="0"/>
          <w:divBdr>
            <w:top w:val="none" w:sz="0" w:space="0" w:color="auto"/>
            <w:left w:val="none" w:sz="0" w:space="0" w:color="auto"/>
            <w:bottom w:val="none" w:sz="0" w:space="0" w:color="auto"/>
            <w:right w:val="none" w:sz="0" w:space="0" w:color="auto"/>
          </w:divBdr>
        </w:div>
        <w:div w:id="103704858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987635543">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43821265">
      <w:bodyDiv w:val="1"/>
      <w:marLeft w:val="0"/>
      <w:marRight w:val="0"/>
      <w:marTop w:val="0"/>
      <w:marBottom w:val="0"/>
      <w:divBdr>
        <w:top w:val="none" w:sz="0" w:space="0" w:color="auto"/>
        <w:left w:val="none" w:sz="0" w:space="0" w:color="auto"/>
        <w:bottom w:val="none" w:sz="0" w:space="0" w:color="auto"/>
        <w:right w:val="none" w:sz="0" w:space="0" w:color="auto"/>
      </w:divBdr>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25998370">
      <w:bodyDiv w:val="1"/>
      <w:marLeft w:val="0"/>
      <w:marRight w:val="0"/>
      <w:marTop w:val="0"/>
      <w:marBottom w:val="0"/>
      <w:divBdr>
        <w:top w:val="none" w:sz="0" w:space="0" w:color="auto"/>
        <w:left w:val="none" w:sz="0" w:space="0" w:color="auto"/>
        <w:bottom w:val="none" w:sz="0" w:space="0" w:color="auto"/>
        <w:right w:val="none" w:sz="0" w:space="0" w:color="auto"/>
      </w:divBdr>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494684222">
      <w:bodyDiv w:val="1"/>
      <w:marLeft w:val="0"/>
      <w:marRight w:val="0"/>
      <w:marTop w:val="0"/>
      <w:marBottom w:val="0"/>
      <w:divBdr>
        <w:top w:val="none" w:sz="0" w:space="0" w:color="auto"/>
        <w:left w:val="none" w:sz="0" w:space="0" w:color="auto"/>
        <w:bottom w:val="none" w:sz="0" w:space="0" w:color="auto"/>
        <w:right w:val="none" w:sz="0" w:space="0" w:color="auto"/>
      </w:divBdr>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648586956">
      <w:bodyDiv w:val="1"/>
      <w:marLeft w:val="0"/>
      <w:marRight w:val="0"/>
      <w:marTop w:val="0"/>
      <w:marBottom w:val="0"/>
      <w:divBdr>
        <w:top w:val="none" w:sz="0" w:space="0" w:color="auto"/>
        <w:left w:val="none" w:sz="0" w:space="0" w:color="auto"/>
        <w:bottom w:val="none" w:sz="0" w:space="0" w:color="auto"/>
        <w:right w:val="none" w:sz="0" w:space="0" w:color="auto"/>
      </w:divBdr>
      <w:divsChild>
        <w:div w:id="1037702738">
          <w:marLeft w:val="0"/>
          <w:marRight w:val="0"/>
          <w:marTop w:val="0"/>
          <w:marBottom w:val="0"/>
          <w:divBdr>
            <w:top w:val="none" w:sz="0" w:space="0" w:color="auto"/>
            <w:left w:val="none" w:sz="0" w:space="0" w:color="auto"/>
            <w:bottom w:val="none" w:sz="0" w:space="0" w:color="auto"/>
            <w:right w:val="none" w:sz="0" w:space="0" w:color="auto"/>
          </w:divBdr>
        </w:div>
        <w:div w:id="1536193887">
          <w:marLeft w:val="0"/>
          <w:marRight w:val="0"/>
          <w:marTop w:val="0"/>
          <w:marBottom w:val="0"/>
          <w:divBdr>
            <w:top w:val="none" w:sz="0" w:space="0" w:color="auto"/>
            <w:left w:val="none" w:sz="0" w:space="0" w:color="auto"/>
            <w:bottom w:val="none" w:sz="0" w:space="0" w:color="auto"/>
            <w:right w:val="none" w:sz="0" w:space="0" w:color="auto"/>
          </w:divBdr>
        </w:div>
        <w:div w:id="1754283131">
          <w:marLeft w:val="0"/>
          <w:marRight w:val="0"/>
          <w:marTop w:val="0"/>
          <w:marBottom w:val="0"/>
          <w:divBdr>
            <w:top w:val="none" w:sz="0" w:space="0" w:color="auto"/>
            <w:left w:val="none" w:sz="0" w:space="0" w:color="auto"/>
            <w:bottom w:val="none" w:sz="0" w:space="0" w:color="auto"/>
            <w:right w:val="none" w:sz="0" w:space="0" w:color="auto"/>
          </w:divBdr>
        </w:div>
      </w:divsChild>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43413573">
      <w:bodyDiv w:val="1"/>
      <w:marLeft w:val="0"/>
      <w:marRight w:val="0"/>
      <w:marTop w:val="0"/>
      <w:marBottom w:val="0"/>
      <w:divBdr>
        <w:top w:val="none" w:sz="0" w:space="0" w:color="auto"/>
        <w:left w:val="none" w:sz="0" w:space="0" w:color="auto"/>
        <w:bottom w:val="none" w:sz="0" w:space="0" w:color="auto"/>
        <w:right w:val="none" w:sz="0" w:space="0" w:color="auto"/>
      </w:divBdr>
    </w:div>
    <w:div w:id="1951155849">
      <w:bodyDiv w:val="1"/>
      <w:marLeft w:val="0"/>
      <w:marRight w:val="0"/>
      <w:marTop w:val="0"/>
      <w:marBottom w:val="0"/>
      <w:divBdr>
        <w:top w:val="none" w:sz="0" w:space="0" w:color="auto"/>
        <w:left w:val="none" w:sz="0" w:space="0" w:color="auto"/>
        <w:bottom w:val="none" w:sz="0" w:space="0" w:color="auto"/>
        <w:right w:val="none" w:sz="0" w:space="0" w:color="auto"/>
      </w:divBdr>
      <w:divsChild>
        <w:div w:id="172034534">
          <w:marLeft w:val="0"/>
          <w:marRight w:val="0"/>
          <w:marTop w:val="0"/>
          <w:marBottom w:val="0"/>
          <w:divBdr>
            <w:top w:val="none" w:sz="0" w:space="0" w:color="auto"/>
            <w:left w:val="none" w:sz="0" w:space="0" w:color="auto"/>
            <w:bottom w:val="none" w:sz="0" w:space="0" w:color="auto"/>
            <w:right w:val="none" w:sz="0" w:space="0" w:color="auto"/>
          </w:divBdr>
        </w:div>
        <w:div w:id="1387610439">
          <w:marLeft w:val="0"/>
          <w:marRight w:val="0"/>
          <w:marTop w:val="0"/>
          <w:marBottom w:val="0"/>
          <w:divBdr>
            <w:top w:val="none" w:sz="0" w:space="0" w:color="auto"/>
            <w:left w:val="none" w:sz="0" w:space="0" w:color="auto"/>
            <w:bottom w:val="none" w:sz="0" w:space="0" w:color="auto"/>
            <w:right w:val="none" w:sz="0" w:space="0" w:color="auto"/>
          </w:divBdr>
        </w:div>
        <w:div w:id="1244994134">
          <w:marLeft w:val="0"/>
          <w:marRight w:val="0"/>
          <w:marTop w:val="0"/>
          <w:marBottom w:val="0"/>
          <w:divBdr>
            <w:top w:val="none" w:sz="0" w:space="0" w:color="auto"/>
            <w:left w:val="none" w:sz="0" w:space="0" w:color="auto"/>
            <w:bottom w:val="none" w:sz="0" w:space="0" w:color="auto"/>
            <w:right w:val="none" w:sz="0" w:space="0" w:color="auto"/>
          </w:divBdr>
        </w:div>
        <w:div w:id="1562600249">
          <w:marLeft w:val="0"/>
          <w:marRight w:val="0"/>
          <w:marTop w:val="0"/>
          <w:marBottom w:val="0"/>
          <w:divBdr>
            <w:top w:val="none" w:sz="0" w:space="0" w:color="auto"/>
            <w:left w:val="none" w:sz="0" w:space="0" w:color="auto"/>
            <w:bottom w:val="none" w:sz="0" w:space="0" w:color="auto"/>
            <w:right w:val="none" w:sz="0" w:space="0" w:color="auto"/>
          </w:divBdr>
        </w:div>
        <w:div w:id="961154924">
          <w:marLeft w:val="0"/>
          <w:marRight w:val="0"/>
          <w:marTop w:val="0"/>
          <w:marBottom w:val="0"/>
          <w:divBdr>
            <w:top w:val="none" w:sz="0" w:space="0" w:color="auto"/>
            <w:left w:val="none" w:sz="0" w:space="0" w:color="auto"/>
            <w:bottom w:val="none" w:sz="0" w:space="0" w:color="auto"/>
            <w:right w:val="none" w:sz="0" w:space="0" w:color="auto"/>
          </w:divBdr>
        </w:div>
        <w:div w:id="784613761">
          <w:marLeft w:val="0"/>
          <w:marRight w:val="0"/>
          <w:marTop w:val="0"/>
          <w:marBottom w:val="0"/>
          <w:divBdr>
            <w:top w:val="none" w:sz="0" w:space="0" w:color="auto"/>
            <w:left w:val="none" w:sz="0" w:space="0" w:color="auto"/>
            <w:bottom w:val="none" w:sz="0" w:space="0" w:color="auto"/>
            <w:right w:val="none" w:sz="0" w:space="0" w:color="auto"/>
          </w:divBdr>
        </w:div>
        <w:div w:id="2114008074">
          <w:marLeft w:val="0"/>
          <w:marRight w:val="0"/>
          <w:marTop w:val="0"/>
          <w:marBottom w:val="0"/>
          <w:divBdr>
            <w:top w:val="none" w:sz="0" w:space="0" w:color="auto"/>
            <w:left w:val="none" w:sz="0" w:space="0" w:color="auto"/>
            <w:bottom w:val="none" w:sz="0" w:space="0" w:color="auto"/>
            <w:right w:val="none" w:sz="0" w:space="0" w:color="auto"/>
          </w:divBdr>
        </w:div>
      </w:divsChild>
    </w:div>
    <w:div w:id="1966890002">
      <w:bodyDiv w:val="1"/>
      <w:marLeft w:val="0"/>
      <w:marRight w:val="0"/>
      <w:marTop w:val="0"/>
      <w:marBottom w:val="0"/>
      <w:divBdr>
        <w:top w:val="none" w:sz="0" w:space="0" w:color="auto"/>
        <w:left w:val="none" w:sz="0" w:space="0" w:color="auto"/>
        <w:bottom w:val="none" w:sz="0" w:space="0" w:color="auto"/>
        <w:right w:val="none" w:sz="0" w:space="0" w:color="auto"/>
      </w:divBdr>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12827682">
      <w:bodyDiv w:val="1"/>
      <w:marLeft w:val="0"/>
      <w:marRight w:val="0"/>
      <w:marTop w:val="0"/>
      <w:marBottom w:val="0"/>
      <w:divBdr>
        <w:top w:val="none" w:sz="0" w:space="0" w:color="auto"/>
        <w:left w:val="none" w:sz="0" w:space="0" w:color="auto"/>
        <w:bottom w:val="none" w:sz="0" w:space="0" w:color="auto"/>
        <w:right w:val="none" w:sz="0" w:space="0" w:color="auto"/>
      </w:divBdr>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376248363">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18437701">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04452199">
      <w:bodyDiv w:val="1"/>
      <w:marLeft w:val="0"/>
      <w:marRight w:val="0"/>
      <w:marTop w:val="0"/>
      <w:marBottom w:val="0"/>
      <w:divBdr>
        <w:top w:val="none" w:sz="0" w:space="0" w:color="auto"/>
        <w:left w:val="none" w:sz="0" w:space="0" w:color="auto"/>
        <w:bottom w:val="none" w:sz="0" w:space="0" w:color="auto"/>
        <w:right w:val="none" w:sz="0" w:space="0" w:color="auto"/>
      </w:divBdr>
      <w:divsChild>
        <w:div w:id="318729264">
          <w:marLeft w:val="0"/>
          <w:marRight w:val="0"/>
          <w:marTop w:val="0"/>
          <w:marBottom w:val="0"/>
          <w:divBdr>
            <w:top w:val="none" w:sz="0" w:space="0" w:color="auto"/>
            <w:left w:val="none" w:sz="0" w:space="0" w:color="auto"/>
            <w:bottom w:val="none" w:sz="0" w:space="0" w:color="auto"/>
            <w:right w:val="none" w:sz="0" w:space="0" w:color="auto"/>
          </w:divBdr>
        </w:div>
        <w:div w:id="498546930">
          <w:marLeft w:val="0"/>
          <w:marRight w:val="0"/>
          <w:marTop w:val="0"/>
          <w:marBottom w:val="0"/>
          <w:divBdr>
            <w:top w:val="none" w:sz="0" w:space="0" w:color="auto"/>
            <w:left w:val="none" w:sz="0" w:space="0" w:color="auto"/>
            <w:bottom w:val="none" w:sz="0" w:space="0" w:color="auto"/>
            <w:right w:val="none" w:sz="0" w:space="0" w:color="auto"/>
          </w:divBdr>
        </w:div>
        <w:div w:id="1154837986">
          <w:marLeft w:val="0"/>
          <w:marRight w:val="0"/>
          <w:marTop w:val="0"/>
          <w:marBottom w:val="0"/>
          <w:divBdr>
            <w:top w:val="none" w:sz="0" w:space="0" w:color="auto"/>
            <w:left w:val="none" w:sz="0" w:space="0" w:color="auto"/>
            <w:bottom w:val="none" w:sz="0" w:space="0" w:color="auto"/>
            <w:right w:val="none" w:sz="0" w:space="0" w:color="auto"/>
          </w:divBdr>
        </w:div>
        <w:div w:id="394357261">
          <w:marLeft w:val="0"/>
          <w:marRight w:val="0"/>
          <w:marTop w:val="0"/>
          <w:marBottom w:val="0"/>
          <w:divBdr>
            <w:top w:val="none" w:sz="0" w:space="0" w:color="auto"/>
            <w:left w:val="none" w:sz="0" w:space="0" w:color="auto"/>
            <w:bottom w:val="none" w:sz="0" w:space="0" w:color="auto"/>
            <w:right w:val="none" w:sz="0" w:space="0" w:color="auto"/>
          </w:divBdr>
        </w:div>
        <w:div w:id="569271436">
          <w:marLeft w:val="0"/>
          <w:marRight w:val="0"/>
          <w:marTop w:val="0"/>
          <w:marBottom w:val="0"/>
          <w:divBdr>
            <w:top w:val="none" w:sz="0" w:space="0" w:color="auto"/>
            <w:left w:val="none" w:sz="0" w:space="0" w:color="auto"/>
            <w:bottom w:val="none" w:sz="0" w:space="0" w:color="auto"/>
            <w:right w:val="none" w:sz="0" w:space="0" w:color="auto"/>
          </w:divBdr>
        </w:div>
        <w:div w:id="1957249951">
          <w:marLeft w:val="0"/>
          <w:marRight w:val="0"/>
          <w:marTop w:val="0"/>
          <w:marBottom w:val="0"/>
          <w:divBdr>
            <w:top w:val="none" w:sz="0" w:space="0" w:color="auto"/>
            <w:left w:val="none" w:sz="0" w:space="0" w:color="auto"/>
            <w:bottom w:val="none" w:sz="0" w:space="0" w:color="auto"/>
            <w:right w:val="none" w:sz="0" w:space="0" w:color="auto"/>
          </w:divBdr>
        </w:div>
        <w:div w:id="1065910196">
          <w:marLeft w:val="0"/>
          <w:marRight w:val="0"/>
          <w:marTop w:val="0"/>
          <w:marBottom w:val="0"/>
          <w:divBdr>
            <w:top w:val="none" w:sz="0" w:space="0" w:color="auto"/>
            <w:left w:val="none" w:sz="0" w:space="0" w:color="auto"/>
            <w:bottom w:val="none" w:sz="0" w:space="0" w:color="auto"/>
            <w:right w:val="none" w:sz="0" w:space="0" w:color="auto"/>
          </w:divBdr>
        </w:div>
        <w:div w:id="1292130971">
          <w:marLeft w:val="0"/>
          <w:marRight w:val="0"/>
          <w:marTop w:val="0"/>
          <w:marBottom w:val="0"/>
          <w:divBdr>
            <w:top w:val="none" w:sz="0" w:space="0" w:color="auto"/>
            <w:left w:val="none" w:sz="0" w:space="0" w:color="auto"/>
            <w:bottom w:val="none" w:sz="0" w:space="0" w:color="auto"/>
            <w:right w:val="none" w:sz="0" w:space="0" w:color="auto"/>
          </w:divBdr>
        </w:div>
        <w:div w:id="549415159">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197C-F327-43DE-8575-261726DF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2786</Words>
  <Characters>15049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17800</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Táuana Ubertti</cp:lastModifiedBy>
  <cp:revision>5</cp:revision>
  <cp:lastPrinted>2021-06-08T11:13:00Z</cp:lastPrinted>
  <dcterms:created xsi:type="dcterms:W3CDTF">2021-06-29T11:31:00Z</dcterms:created>
  <dcterms:modified xsi:type="dcterms:W3CDTF">2021-06-29T13:38:00Z</dcterms:modified>
</cp:coreProperties>
</file>