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1E1" w:rsidRPr="004F5D9D" w:rsidRDefault="000751E1" w:rsidP="000751E1">
      <w:pPr>
        <w:rPr>
          <w:rFonts w:ascii="Arial Narrow" w:hAnsi="Arial Narrow"/>
          <w:noProof w:val="0"/>
          <w:sz w:val="22"/>
          <w:szCs w:val="22"/>
        </w:rPr>
      </w:pPr>
    </w:p>
    <w:p w:rsidR="00F114EB" w:rsidRPr="00F114EB" w:rsidRDefault="00F114EB" w:rsidP="00F114EB">
      <w:pPr>
        <w:spacing w:line="360" w:lineRule="auto"/>
        <w:jc w:val="center"/>
        <w:rPr>
          <w:rFonts w:ascii="Arial" w:hAnsi="Arial" w:cs="Arial"/>
          <w:b/>
          <w:noProof w:val="0"/>
          <w:sz w:val="20"/>
          <w:szCs w:val="20"/>
        </w:rPr>
      </w:pPr>
      <w:r w:rsidRPr="00F114EB">
        <w:rPr>
          <w:rFonts w:ascii="Arial" w:hAnsi="Arial" w:cs="Arial"/>
          <w:b/>
          <w:noProof w:val="0"/>
          <w:sz w:val="20"/>
          <w:szCs w:val="20"/>
        </w:rPr>
        <w:t>RETIFICAÇÃO DO EDITAL D</w:t>
      </w:r>
      <w:r>
        <w:rPr>
          <w:rFonts w:ascii="Arial" w:hAnsi="Arial" w:cs="Arial"/>
          <w:b/>
          <w:noProof w:val="0"/>
          <w:sz w:val="20"/>
          <w:szCs w:val="20"/>
        </w:rPr>
        <w:t>A</w:t>
      </w:r>
      <w:r w:rsidRPr="00F114EB">
        <w:rPr>
          <w:rFonts w:ascii="Arial" w:hAnsi="Arial" w:cs="Arial"/>
          <w:b/>
          <w:noProof w:val="0"/>
          <w:sz w:val="20"/>
          <w:szCs w:val="20"/>
        </w:rPr>
        <w:t xml:space="preserve"> </w:t>
      </w:r>
      <w:bookmarkStart w:id="0" w:name="_Hlk34814156"/>
      <w:r>
        <w:rPr>
          <w:rFonts w:ascii="Arial" w:hAnsi="Arial" w:cs="Arial"/>
          <w:b/>
          <w:noProof w:val="0"/>
          <w:sz w:val="20"/>
          <w:szCs w:val="20"/>
        </w:rPr>
        <w:t>CHAMADA PÚBLICA Nº01/2020</w:t>
      </w:r>
      <w:bookmarkEnd w:id="0"/>
    </w:p>
    <w:p w:rsidR="00F114EB" w:rsidRPr="00F114EB" w:rsidRDefault="00F114EB" w:rsidP="00F114EB">
      <w:pPr>
        <w:spacing w:line="360" w:lineRule="auto"/>
        <w:jc w:val="both"/>
        <w:rPr>
          <w:rFonts w:ascii="Arial" w:hAnsi="Arial" w:cs="Arial"/>
          <w:noProof w:val="0"/>
          <w:sz w:val="18"/>
          <w:szCs w:val="20"/>
        </w:rPr>
      </w:pPr>
    </w:p>
    <w:p w:rsidR="00F114EB" w:rsidRPr="00F114EB" w:rsidRDefault="00F114EB" w:rsidP="00F114EB">
      <w:pPr>
        <w:spacing w:line="360" w:lineRule="auto"/>
        <w:jc w:val="both"/>
        <w:rPr>
          <w:rFonts w:ascii="Arial" w:hAnsi="Arial" w:cs="Arial"/>
          <w:noProof w:val="0"/>
          <w:sz w:val="18"/>
          <w:szCs w:val="20"/>
        </w:rPr>
      </w:pPr>
    </w:p>
    <w:p w:rsidR="00F114EB" w:rsidRDefault="00F114EB" w:rsidP="00F114EB">
      <w:pPr>
        <w:spacing w:line="360" w:lineRule="auto"/>
        <w:jc w:val="both"/>
        <w:rPr>
          <w:rFonts w:ascii="Arial" w:hAnsi="Arial" w:cs="Arial"/>
          <w:noProof w:val="0"/>
          <w:sz w:val="20"/>
          <w:szCs w:val="20"/>
        </w:rPr>
      </w:pPr>
      <w:r w:rsidRPr="00F114EB">
        <w:rPr>
          <w:rFonts w:ascii="Arial" w:hAnsi="Arial" w:cs="Arial"/>
          <w:noProof w:val="0"/>
          <w:sz w:val="20"/>
          <w:szCs w:val="20"/>
        </w:rPr>
        <w:t xml:space="preserve">O </w:t>
      </w:r>
      <w:r w:rsidRPr="00F114EB">
        <w:rPr>
          <w:rFonts w:ascii="Arial" w:hAnsi="Arial" w:cs="Arial"/>
          <w:b/>
          <w:noProof w:val="0"/>
          <w:sz w:val="20"/>
          <w:szCs w:val="20"/>
        </w:rPr>
        <w:t>MUNICÍPIO DE DOUTOR RICARDO-RS</w:t>
      </w:r>
      <w:r w:rsidRPr="00F114EB">
        <w:rPr>
          <w:rFonts w:ascii="Arial" w:hAnsi="Arial" w:cs="Arial"/>
          <w:noProof w:val="0"/>
          <w:sz w:val="20"/>
          <w:szCs w:val="20"/>
        </w:rPr>
        <w:t>., pessoa jurídica de direito público interno, com sede administrativa localizada na RS/332 - Km 21, CGC/MF n.º01.613.360/0001-21, representado neste ato pel</w:t>
      </w:r>
      <w:r>
        <w:rPr>
          <w:rFonts w:ascii="Arial" w:hAnsi="Arial" w:cs="Arial"/>
          <w:noProof w:val="0"/>
          <w:sz w:val="20"/>
          <w:szCs w:val="20"/>
        </w:rPr>
        <w:t>o</w:t>
      </w:r>
      <w:r w:rsidRPr="00F114EB">
        <w:rPr>
          <w:rFonts w:ascii="Arial" w:hAnsi="Arial" w:cs="Arial"/>
          <w:noProof w:val="0"/>
          <w:sz w:val="20"/>
          <w:szCs w:val="20"/>
        </w:rPr>
        <w:t xml:space="preserve"> Prefeit</w:t>
      </w:r>
      <w:r>
        <w:rPr>
          <w:rFonts w:ascii="Arial" w:hAnsi="Arial" w:cs="Arial"/>
          <w:noProof w:val="0"/>
          <w:sz w:val="20"/>
          <w:szCs w:val="20"/>
        </w:rPr>
        <w:t>o</w:t>
      </w:r>
      <w:r w:rsidRPr="00F114EB">
        <w:rPr>
          <w:rFonts w:ascii="Arial" w:hAnsi="Arial" w:cs="Arial"/>
          <w:noProof w:val="0"/>
          <w:sz w:val="20"/>
          <w:szCs w:val="20"/>
        </w:rPr>
        <w:t xml:space="preserve"> Municipal,</w:t>
      </w:r>
      <w:r>
        <w:rPr>
          <w:rFonts w:ascii="Arial" w:hAnsi="Arial" w:cs="Arial"/>
          <w:noProof w:val="0"/>
          <w:sz w:val="20"/>
          <w:szCs w:val="20"/>
        </w:rPr>
        <w:t xml:space="preserve"> em exercício </w:t>
      </w:r>
      <w:r w:rsidRPr="00F114EB">
        <w:rPr>
          <w:rFonts w:ascii="Arial" w:hAnsi="Arial" w:cs="Arial"/>
          <w:noProof w:val="0"/>
          <w:sz w:val="20"/>
          <w:szCs w:val="20"/>
        </w:rPr>
        <w:t xml:space="preserve"> SR. </w:t>
      </w:r>
      <w:r>
        <w:rPr>
          <w:rFonts w:ascii="Arial" w:hAnsi="Arial" w:cs="Arial"/>
          <w:noProof w:val="0"/>
          <w:sz w:val="20"/>
          <w:szCs w:val="20"/>
        </w:rPr>
        <w:t>ÁLVARO JOSÉ GIACOBBO</w:t>
      </w:r>
      <w:r w:rsidRPr="00F114EB">
        <w:rPr>
          <w:rFonts w:ascii="Arial" w:hAnsi="Arial" w:cs="Arial"/>
          <w:noProof w:val="0"/>
          <w:sz w:val="20"/>
          <w:szCs w:val="20"/>
        </w:rPr>
        <w:t>, torna público, para conhecimento dos interessados, que foi procedida a retificação do Edital d</w:t>
      </w:r>
      <w:r>
        <w:rPr>
          <w:rFonts w:ascii="Arial" w:hAnsi="Arial" w:cs="Arial"/>
          <w:noProof w:val="0"/>
          <w:sz w:val="20"/>
          <w:szCs w:val="20"/>
        </w:rPr>
        <w:t>a</w:t>
      </w:r>
      <w:r w:rsidRPr="00F114EB">
        <w:rPr>
          <w:rFonts w:ascii="Arial" w:hAnsi="Arial" w:cs="Arial"/>
          <w:noProof w:val="0"/>
          <w:sz w:val="20"/>
          <w:szCs w:val="20"/>
        </w:rPr>
        <w:t xml:space="preserve"> </w:t>
      </w:r>
      <w:r>
        <w:rPr>
          <w:rFonts w:ascii="Arial" w:hAnsi="Arial" w:cs="Arial"/>
          <w:noProof w:val="0"/>
          <w:sz w:val="20"/>
          <w:szCs w:val="20"/>
        </w:rPr>
        <w:t>Chamada Pública</w:t>
      </w:r>
      <w:r w:rsidRPr="00F114EB">
        <w:rPr>
          <w:rFonts w:ascii="Arial" w:hAnsi="Arial" w:cs="Arial"/>
          <w:noProof w:val="0"/>
          <w:sz w:val="20"/>
          <w:szCs w:val="20"/>
        </w:rPr>
        <w:t xml:space="preserve"> Nº </w:t>
      </w:r>
      <w:r>
        <w:rPr>
          <w:rFonts w:ascii="Arial" w:hAnsi="Arial" w:cs="Arial"/>
          <w:noProof w:val="0"/>
          <w:sz w:val="20"/>
          <w:szCs w:val="20"/>
        </w:rPr>
        <w:t>001/2020</w:t>
      </w:r>
      <w:r w:rsidRPr="00F114EB">
        <w:rPr>
          <w:rFonts w:ascii="Arial" w:hAnsi="Arial" w:cs="Arial"/>
          <w:noProof w:val="0"/>
          <w:sz w:val="20"/>
          <w:szCs w:val="20"/>
        </w:rPr>
        <w:t xml:space="preserve"> para a seguinte redação.</w:t>
      </w:r>
    </w:p>
    <w:p w:rsidR="00F114EB" w:rsidRDefault="00F114EB" w:rsidP="00F114EB">
      <w:pPr>
        <w:spacing w:line="360" w:lineRule="auto"/>
        <w:jc w:val="both"/>
        <w:rPr>
          <w:rFonts w:ascii="Arial" w:hAnsi="Arial" w:cs="Arial"/>
          <w:noProof w:val="0"/>
          <w:sz w:val="20"/>
          <w:szCs w:val="20"/>
        </w:rPr>
      </w:pPr>
    </w:p>
    <w:p w:rsidR="00F114EB" w:rsidRPr="00F114EB" w:rsidRDefault="00F114EB" w:rsidP="00F114EB">
      <w:pPr>
        <w:spacing w:line="360" w:lineRule="auto"/>
        <w:jc w:val="both"/>
        <w:rPr>
          <w:rFonts w:ascii="Arial" w:hAnsi="Arial" w:cs="Arial"/>
          <w:noProof w:val="0"/>
          <w:sz w:val="20"/>
          <w:szCs w:val="20"/>
        </w:rPr>
      </w:pPr>
      <w:r w:rsidRPr="00F114EB">
        <w:rPr>
          <w:rFonts w:ascii="Arial" w:hAnsi="Arial" w:cs="Arial"/>
          <w:noProof w:val="0"/>
          <w:sz w:val="20"/>
          <w:szCs w:val="20"/>
        </w:rPr>
        <w:t xml:space="preserve">No que se refere ao </w:t>
      </w:r>
      <w:bookmarkStart w:id="1" w:name="_Hlk34814199"/>
      <w:r>
        <w:rPr>
          <w:rFonts w:ascii="Arial" w:hAnsi="Arial" w:cs="Arial"/>
          <w:noProof w:val="0"/>
          <w:sz w:val="20"/>
          <w:szCs w:val="20"/>
        </w:rPr>
        <w:t>ANEXO I</w:t>
      </w:r>
      <w:r w:rsidRPr="00F114EB">
        <w:rPr>
          <w:rFonts w:ascii="Arial" w:hAnsi="Arial" w:cs="Arial"/>
          <w:noProof w:val="0"/>
          <w:sz w:val="20"/>
          <w:szCs w:val="20"/>
        </w:rPr>
        <w:t xml:space="preserve"> </w:t>
      </w:r>
      <w:r>
        <w:rPr>
          <w:rFonts w:ascii="Arial" w:hAnsi="Arial" w:cs="Arial"/>
          <w:noProof w:val="0"/>
          <w:sz w:val="20"/>
          <w:szCs w:val="20"/>
        </w:rPr>
        <w:t>– PLANILHA DE ITENS</w:t>
      </w:r>
      <w:r w:rsidRPr="00F114EB">
        <w:rPr>
          <w:rFonts w:ascii="Arial" w:hAnsi="Arial" w:cs="Arial"/>
          <w:noProof w:val="0"/>
          <w:sz w:val="20"/>
          <w:szCs w:val="20"/>
        </w:rPr>
        <w:t xml:space="preserve"> </w:t>
      </w:r>
      <w:bookmarkEnd w:id="1"/>
      <w:r w:rsidRPr="00F114EB">
        <w:rPr>
          <w:rFonts w:ascii="Arial" w:hAnsi="Arial" w:cs="Arial"/>
          <w:noProof w:val="0"/>
          <w:sz w:val="20"/>
          <w:szCs w:val="20"/>
        </w:rPr>
        <w:t>- onde se lê:</w:t>
      </w:r>
    </w:p>
    <w:p w:rsidR="009F794F" w:rsidRPr="004F5D9D" w:rsidRDefault="009F794F" w:rsidP="009F794F">
      <w:pPr>
        <w:jc w:val="center"/>
        <w:rPr>
          <w:rFonts w:ascii="Arial Narrow" w:hAnsi="Arial Narrow"/>
          <w:b/>
          <w:noProof w:val="0"/>
          <w:sz w:val="22"/>
          <w:szCs w:val="22"/>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343"/>
        <w:gridCol w:w="6548"/>
        <w:gridCol w:w="379"/>
        <w:gridCol w:w="652"/>
        <w:gridCol w:w="643"/>
        <w:gridCol w:w="796"/>
      </w:tblGrid>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b/>
                <w:sz w:val="20"/>
                <w:szCs w:val="20"/>
              </w:rPr>
            </w:pPr>
            <w:bookmarkStart w:id="2" w:name="_Hlk34813553"/>
            <w:r w:rsidRPr="007B14EF">
              <w:rPr>
                <w:rFonts w:ascii="Arial Narrow" w:hAnsi="Arial Narrow"/>
                <w:b/>
                <w:sz w:val="20"/>
                <w:szCs w:val="20"/>
              </w:rPr>
              <w:t>Item</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b/>
                <w:sz w:val="20"/>
                <w:szCs w:val="20"/>
              </w:rPr>
            </w:pPr>
            <w:r w:rsidRPr="007B14EF">
              <w:rPr>
                <w:rFonts w:ascii="Arial Narrow" w:hAnsi="Arial Narrow"/>
                <w:b/>
                <w:sz w:val="20"/>
                <w:szCs w:val="20"/>
              </w:rPr>
              <w:t>DESCRIÇÃO</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b/>
                <w:sz w:val="20"/>
                <w:szCs w:val="20"/>
              </w:rPr>
            </w:pPr>
            <w:r w:rsidRPr="007B14EF">
              <w:rPr>
                <w:rFonts w:ascii="Arial Narrow" w:hAnsi="Arial Narrow"/>
                <w:b/>
                <w:sz w:val="20"/>
                <w:szCs w:val="20"/>
              </w:rPr>
              <w:t>Qtde</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b/>
                <w:sz w:val="20"/>
                <w:szCs w:val="20"/>
              </w:rPr>
            </w:pPr>
            <w:r w:rsidRPr="007B14EF">
              <w:rPr>
                <w:rFonts w:ascii="Arial Narrow" w:hAnsi="Arial Narrow"/>
                <w:b/>
                <w:sz w:val="20"/>
                <w:szCs w:val="20"/>
              </w:rPr>
              <w:t>Unidade</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b/>
                <w:sz w:val="20"/>
                <w:szCs w:val="20"/>
              </w:rPr>
            </w:pPr>
            <w:r w:rsidRPr="007B14EF">
              <w:rPr>
                <w:rFonts w:ascii="Arial Narrow" w:hAnsi="Arial Narrow"/>
                <w:b/>
                <w:sz w:val="20"/>
                <w:szCs w:val="20"/>
              </w:rPr>
              <w:t>Unitário</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b/>
                <w:sz w:val="20"/>
                <w:szCs w:val="20"/>
              </w:rPr>
            </w:pPr>
            <w:r w:rsidRPr="007B14EF">
              <w:rPr>
                <w:rFonts w:ascii="Arial Narrow" w:hAnsi="Arial Narrow"/>
                <w:b/>
                <w:sz w:val="20"/>
                <w:szCs w:val="20"/>
              </w:rPr>
              <w:t>Total</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ABACATE (KG), FRUTA IN NATURA,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600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6,2000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3.720,00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2</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ALFACE, UNIDADES DE TAMANHO MÉDIO, FOLHAS ÍNTEGRAS, FRESCAS E LIMPAS, SEM PERFURAÇÕES.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1200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UN</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2,5980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3.117,60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3</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ALHO ALHO (KG), NOVO, DE PRIMEIRA, SEM RÉSTIA, CABEÇAS DE TAMANHO E COLORAÇÃO UNIFORME, SEM RUPTURAS (LESÃO FÍSICA OU MECÂNICA), ÍNTEGRO COM TODAS AS PARTES COMESTÍVEIS APROVEITÁVEIS, ISENTO DE MATÉRIA TERROSA, RAÍZES, PARASITAS, LIVRES DE UMIDADE E FRAGMENTOS ESTRANHOS, APRESENTANDO GRAU DE MATURAÇÃO QUE LHE PERMITA SUPORTAR A MANIPULAÇÃO, O TRANSPORTE E A CONSERVAÇÃO EM CONDIÇÕES ADEQUADAS PARA O CONSUMO.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8</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25,5000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204,00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4</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BANANA(KG) FRUTA IN NATURA, DE BOA QUALIDADE, GRAU DE AMADURECIMENTO MÉDIO DA ESPÉCIE, COM CASCA SÃ, SEM RUPTURAS (LESÃO FÍSICA OU MECÂNICA), ÍNTEGRA COM TODAS AS PARTES COMESTÍVEIS APROVEITÁVEIS, ISENTA DE MATÉRIA TERROSA, RAÍZES, PARASITAS, LIVRES DE UNIDADE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5150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3,6960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19.034,40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5</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BATATA DOCE (KG), NOVA, DE BOA QUALIDADE, TAMANHO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300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3,2060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961,80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6</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BERINJELA (KG), NOVA, DE PRIMEIRA, TAMANHO MÉDIO DA ESPÉCIE E COLORAÇÃO UNIFORME, COM CASCA SÃ, FIRME, SEM RUPTURAS (LESÃO FÍSICA OU MECÂNICA), ÍNTEGRA COM TODAS AS PARTES COMESTÍVEIS APROVEITÁVEIS, ISENTA DE MATÉRIA TERROSA, RAÍZES, PARASITAS, LIVRE DE UMIDADE E FRAGMENTOS ESTRANHOS, ISENTA DE PARTES PÚTRIDAS, APRESENTANDO GRAU DE MATURAÇÃO QUE LHE PERMITA SUPORTAR A MANIPULAÇÃO, O TRANSPORTE E A CONSERVAÇÃO EM CONDIÇÕES ADEQUADAS PARA O CONSUMO.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120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3,8125</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457,50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7</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BETERRABA, UNIDADES DE TAMANHO MÉDIO, SEM RACHADURAS OU PERFURAÇÕES, CASCA LISA E LIMPA.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300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3,8640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1.159,20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8</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BRÓCOLIS (UNIDADE), UNIDADES DE TAMANHO MÉDIO, FRESCOS E LIMPOS, COM COR CARACTERÍSTICA.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200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UN</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3,6980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739,60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9</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CENOURA, TAMANHO MÉDIO FRESCA SEM MACHUCADO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210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3,1540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662,34</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10</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CHUCHU (KG), NOVA, DE BOA QUALIDADE, TAMANHO MÉDIO DA ESPÉCIE, COM </w:t>
            </w:r>
            <w:r w:rsidRPr="007B14EF">
              <w:rPr>
                <w:rFonts w:ascii="Arial Narrow" w:hAnsi="Arial Narrow"/>
                <w:sz w:val="20"/>
                <w:szCs w:val="20"/>
              </w:rPr>
              <w:lastRenderedPageBreak/>
              <w:t xml:space="preserve">CASCA SÃ, SEM RUPTURAS (LESÃO FÍSICA OU MECÂNICA), ÍNTEGRA COM TODAS AS PARTES COMESTÍVEIS APROVEITÁVEIS, ISENTA DE MATÉRIA TERROSA, RAÍZES,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lastRenderedPageBreak/>
              <w:t>170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3,5940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610,98</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11</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COUVE CHINESA (UNIDADE), NOVA, DE BOA QUALIDADE, TAMANHO MÉDIO DA ESPÉCIE, COM ASPECTO SÃO, SEM RUPTURAS (LESÃO FÍSICA OU MECÂNICA), ÍNTEGRA COM TODAS AS PARTES COMESTÍVEIS APROVEITÁVEIS, ISENTA DE MATÉRIA TERROSA, RAÍZES,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192</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UN</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3,5833</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688,00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12</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COUVE FLOR COUVE-FLOR (UNIDADE), UNIDADES DE TAMANHO MÉDIO, ÍNTEGRAS, FRESCAS E LIMPAS.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200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UN</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4,3340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866,80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13</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COUVE MANTEIGA COUVE-MANTEIGA (MAÇO), TAMANHO MÉDIO DA ESPÉCIE, COM FOLHAS SÃS, SEM RUPTURAS (LESÃO FÍSICA OU MECÂNICA), ÍNTEGRA COM TODAS AS PARTES COMESTÍVEIS APROVEITÁVEIS, ISENTA DE MATÉRIA TERROSA, RAÍZES,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80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MÇ</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3,1100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248,80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264D6F" w:rsidRDefault="00264D6F" w:rsidP="00F114EB">
            <w:pPr>
              <w:rPr>
                <w:rFonts w:ascii="Arial Narrow" w:hAnsi="Arial Narrow"/>
                <w:sz w:val="20"/>
                <w:szCs w:val="20"/>
              </w:rPr>
            </w:pPr>
          </w:p>
          <w:p w:rsidR="007B14EF" w:rsidRPr="007B14EF" w:rsidRDefault="007B14EF" w:rsidP="00F114EB">
            <w:pPr>
              <w:rPr>
                <w:rFonts w:ascii="Arial Narrow" w:hAnsi="Arial Narrow"/>
                <w:sz w:val="20"/>
                <w:szCs w:val="20"/>
              </w:rPr>
            </w:pPr>
            <w:r w:rsidRPr="007B14EF">
              <w:rPr>
                <w:rFonts w:ascii="Arial Narrow" w:hAnsi="Arial Narrow"/>
                <w:sz w:val="20"/>
                <w:szCs w:val="20"/>
              </w:rPr>
              <w:t>14</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DOCE DE FRUTA COLONIAL (KG), VÁRIOS SABORES, DE CONSISTÊNCIA CREMOSA, EMBALAGEM DE VIDRO DE ATÉ 1 KG. RÓTULO COM IDENTIFICAÇÃO DO PRODUTO, INGREDIENTES, VALOR NUTRICIONAL, PESO, FABRICANTE, DATA DE FABRICAÇÃO E VALIDADE. VALIDADE MÍNIMA DE 3 MESES A CONTAR DA DATA DE ENTREGA.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180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13,5000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2.430,00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15</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ESPINAFRE (MAÇO), TAMANHO MÉDIO DA ESPÉCIE, COM FOLHAS SÃS, SEM RUPTURAS (LESÃO FÍSICA OU MECÂNICA), ÍNTEGRA COM TODAS AS PARTES COMESTÍVEIS APROVEITÁVEIS, ISENTA DE MATÉRIA TERROSA, RAÍZES,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60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MÇ</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3,6333</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218,00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16</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EXTRATO DE TOMATE COLONIAL (KG), DE CONSISTÊNCIA CREMOSA, EMBALAGEM DE VIDRO DE ATÉ 1 KG. RÓTULO COM IDENTIFICAÇÃO DO PRODUTO, INGREDIENTES, VALOR NUTRICIONAL, PESO, FABRICANTE, DATA DE FABRICAÇÃO E VALIDADE. VALIDADE MÍNIMA DE 3 MESES A CONTAR DA DATA DA ENTREGA.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162</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11,6333</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1.884,60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17</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FEIJÃO PRETO A GRANEL (KG), GRÃOS IN NATURA, DE PRIMEIRA, COM COR E SABOR CARACTERÍSTICOS, ISENTO DE MATÉRIA TERROSA, RAÍZES, PARASITAS, LIVRES DE UMIDADE E FRAGMENTOS ESTRANHOS. EMBALAGEM PLÁSTICA LACRADA DE 1 KG, COM ADESIVO IDENTIFICANDO, AO MENOS: DATA DA COLHEITA, NOME DO PRODUTOR E INSCRIÇÃO ESTADUAL.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168</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5,4000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907,20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18</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FRANGO, PEITO DESOSSADO E CONGELADO, FILÉ (KG). EMBALADO EM SACO PLÁSTICO, SEPARADO POR KG, SEM ACÚMULO DE LÍQUIDOS EM SEU INTERIOR, COM IDENTIFICAÇÃO DO PRODUTO, RÓTULO CONTENDO A DATA DE ABATE, PESO, FABRICANTE, VALIDADE, TEMPERATURA DE ESTOCAGEM E REGISTRO DO PRODUTO NO SIM, SIF OU CISPOA. VALIDADE MÍNIMA DE 6 MESES A CONTAR DA DATA DE ENTREGA.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1216</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12,5225</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15.227,36</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19</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IOGURTE, SABOR MORANGO (LITRO), PARCIALMENTE DESNATADO, COM POLPA DE FRUTA, EMBALAGEM PLÁSTICA DE POLIETILENO LEITOSO DE ALTA DENSIDADE (SAQUINHO) DE 1L. RÓTULO COM IDENTIFICAÇÃO DO PRODUTO, INGREDIENTES, VALOR NUTRICIONAL, PESO, FABRICANTE, DATA DE FABRICAÇÃO E VALIDADE. TRANSPORTADO E ARMAZENADO SOB REFRIGERAÇÃO DE ATÉ 10°C. REGISTRO NO SIM, SIF OU CISPOA. VALIDADE MÍNIMA DE 30 (TRINTA) DIAS A CONTAR DA DATA DE ENTREGA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2240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L</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4,2625</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9.548,00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20</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LEITE PASTEURIZADO INTEGRAL, CAIXINHA COM 1L, COM IDENTIFICAÇÃO DO PRODUTO, RÓTULO COM INGREDIENTES, VALOR NUTRICIONAL, PESO, FABRICANTE, DATA DE FABRICAÇÃO E VALIDADE. VALIDADE MÍNIMA DE 03 MESES A CONTAR DA DATA DE ENTREGA.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3456</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L</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3,0650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10.592,64</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21</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MILHO VERDE CONGELADO (KG), NOVO, DE BOA QUALIDADE, GRÃOS SÃOS, COM COR E SABOR CARACTERÍSTICOS. EMBALAGEM PLÁSTICA ATÓXICA CONTENDO ATÉ 1KG, RÓTULO COM IDENTIFICAÇÃO DO PRODUTO, INGREDIENTES, VALOR NUTRICIONAL, PESO, FABRICANTE, DATA DE FABRICAÇÃO E VALIDADE. VALIDADE MÍNIMA DE 3 MESES A CONTAR DA DATA DE ENTREGA.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96</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5,3333</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512,00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lastRenderedPageBreak/>
              <w:t>22</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MORANGA CABOTIÁ (KG), NOVA, DE BOA QUALIDADE, TAMANHO MÉDIO DA ESPÉCIE, SEM RUPTURAS (LESÃO FÍSICA OU MECÂNICA), ISENTA DE MATÉRIA TERROSA,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180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3,4080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613,44</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23</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MORANGO SEM MACHUCADOS, GRAU MÉDIO DE AMADURECIMENTO, FRUTAS LIMPAS, BANDEJAS COM 250G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300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17,1980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5.159,40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24</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REPOLHO VERDE, INTEIRO, UNIDADE DE TAMANHO MÉDIO, LIVRE DE PARASITAS, COM FOLHAS TENRAS, ÍNTEGRAS, FRESCAS E LIMPAS.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320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UN</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3,1580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1.010,56</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25</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SUCO DE UVA NATURAL INTEGRAL (LITRO), SEM ADIÇÃO DE AÇÚCAR E EDULCORANTES, SEM ADIÇÃO DE ÁGUA, SEM CONSERVANTES, SEM SUCOS CONCENTRADOS, SEM AROMATIZANTES E SEM GLÚTEN, PRONTO PARA CONSUMO. ENVASADO EM EMBALAGEM DE VIDRO DE ATÉ 2 LITROS. RÓTULO COM IDENTIFICAÇÃO DO PRODUTO, VALOR NUTRICIONAL, PESO, FABRICANTE. VALIDADE 12 MESES DA DATA DE FABRICAÇÃO.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504</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L</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13,1833</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6.644,40</w:t>
            </w:r>
          </w:p>
        </w:tc>
      </w:tr>
      <w:tr w:rsidR="007B14EF"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26</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 xml:space="preserve">TEMPERO VERDE MISTO (MAÇO), COMPOSTO POR SALSINHA E CEBOLINHA, FOLHAS NOVAS, DE PRIMEIRA, SÃS E DE COLORAÇÃO UNIFORME, SEM PARTES ESCURAS, SEM RUPTURAS (LESÃO FÍSICA OU MECÂNICA), ÍNTEGRO COM TODAS AS PARTES COMESTÍVEIS APROVEITÁVEIS, ISENTA DE MATÉRIA TERROSA, RAÍZES, PARASITAS, LIVRES DE UMIDADE E FRAGMENTOS ESTRANHOS, APRESENTANDO GRAU DE MATURAÇÃO QUE LHE PERMITA SUPORTAR A MANIPULAÇÃO, O TRANSPORTE E A CONSERVAÇÃO EM CONDIÇÕES ADEQUADAS PARA O CONSUMO.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160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rPr>
                <w:rFonts w:ascii="Arial Narrow" w:hAnsi="Arial Narrow"/>
                <w:sz w:val="20"/>
                <w:szCs w:val="20"/>
              </w:rPr>
            </w:pPr>
            <w:r w:rsidRPr="007B14EF">
              <w:rPr>
                <w:rFonts w:ascii="Arial Narrow" w:hAnsi="Arial Narrow"/>
                <w:sz w:val="20"/>
                <w:szCs w:val="20"/>
              </w:rPr>
              <w:t>MÇ</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2,5200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7B14EF" w:rsidRPr="007B14EF" w:rsidRDefault="007B14EF" w:rsidP="00F114EB">
            <w:pPr>
              <w:jc w:val="right"/>
              <w:rPr>
                <w:rFonts w:ascii="Arial Narrow" w:hAnsi="Arial Narrow"/>
                <w:sz w:val="20"/>
                <w:szCs w:val="20"/>
              </w:rPr>
            </w:pPr>
            <w:r w:rsidRPr="007B14EF">
              <w:rPr>
                <w:rFonts w:ascii="Arial Narrow" w:hAnsi="Arial Narrow"/>
                <w:sz w:val="20"/>
                <w:szCs w:val="20"/>
              </w:rPr>
              <w:t>403,20</w:t>
            </w:r>
          </w:p>
        </w:tc>
      </w:tr>
      <w:bookmarkEnd w:id="2"/>
    </w:tbl>
    <w:p w:rsidR="00693CDB" w:rsidRDefault="00693CDB" w:rsidP="00124A23">
      <w:pPr>
        <w:pStyle w:val="Recuodecorpodetexto3"/>
        <w:spacing w:line="360" w:lineRule="auto"/>
        <w:ind w:left="0"/>
        <w:rPr>
          <w:rFonts w:ascii="Arial Narrow" w:hAnsi="Arial Narrow" w:cs="Arial"/>
          <w:sz w:val="22"/>
          <w:szCs w:val="22"/>
        </w:rPr>
      </w:pPr>
    </w:p>
    <w:p w:rsidR="00F114EB" w:rsidRPr="00F114EB" w:rsidRDefault="00F114EB" w:rsidP="00F114EB">
      <w:pPr>
        <w:spacing w:line="360" w:lineRule="auto"/>
        <w:jc w:val="both"/>
        <w:rPr>
          <w:rFonts w:ascii="Arial" w:hAnsi="Arial" w:cs="Arial"/>
          <w:b/>
          <w:sz w:val="22"/>
          <w:szCs w:val="22"/>
        </w:rPr>
      </w:pPr>
      <w:r w:rsidRPr="00C03673">
        <w:rPr>
          <w:rFonts w:ascii="Arial" w:hAnsi="Arial" w:cs="Arial"/>
          <w:b/>
          <w:sz w:val="22"/>
          <w:szCs w:val="22"/>
        </w:rPr>
        <w:t>Leia-se:</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343"/>
        <w:gridCol w:w="6521"/>
        <w:gridCol w:w="379"/>
        <w:gridCol w:w="734"/>
        <w:gridCol w:w="625"/>
        <w:gridCol w:w="759"/>
      </w:tblGrid>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b/>
                <w:sz w:val="20"/>
                <w:szCs w:val="20"/>
              </w:rPr>
            </w:pPr>
            <w:r w:rsidRPr="007B14EF">
              <w:rPr>
                <w:rFonts w:ascii="Arial Narrow" w:hAnsi="Arial Narrow"/>
                <w:b/>
                <w:sz w:val="20"/>
                <w:szCs w:val="20"/>
              </w:rPr>
              <w:t>Item</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b/>
                <w:sz w:val="20"/>
                <w:szCs w:val="20"/>
              </w:rPr>
            </w:pPr>
            <w:r w:rsidRPr="007B14EF">
              <w:rPr>
                <w:rFonts w:ascii="Arial Narrow" w:hAnsi="Arial Narrow"/>
                <w:b/>
                <w:sz w:val="20"/>
                <w:szCs w:val="20"/>
              </w:rPr>
              <w:t>DESCRIÇÃO</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b/>
                <w:sz w:val="20"/>
                <w:szCs w:val="20"/>
              </w:rPr>
            </w:pPr>
            <w:r w:rsidRPr="007B14EF">
              <w:rPr>
                <w:rFonts w:ascii="Arial Narrow" w:hAnsi="Arial Narrow"/>
                <w:b/>
                <w:sz w:val="20"/>
                <w:szCs w:val="20"/>
              </w:rPr>
              <w:t>Qtde</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b/>
                <w:sz w:val="20"/>
                <w:szCs w:val="20"/>
              </w:rPr>
            </w:pPr>
            <w:r w:rsidRPr="007B14EF">
              <w:rPr>
                <w:rFonts w:ascii="Arial Narrow" w:hAnsi="Arial Narrow"/>
                <w:b/>
                <w:sz w:val="20"/>
                <w:szCs w:val="20"/>
              </w:rPr>
              <w:t>Unidade</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b/>
                <w:sz w:val="20"/>
                <w:szCs w:val="20"/>
              </w:rPr>
            </w:pPr>
            <w:r w:rsidRPr="007B14EF">
              <w:rPr>
                <w:rFonts w:ascii="Arial Narrow" w:hAnsi="Arial Narrow"/>
                <w:b/>
                <w:sz w:val="20"/>
                <w:szCs w:val="20"/>
              </w:rPr>
              <w:t>Unitário</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b/>
                <w:sz w:val="20"/>
                <w:szCs w:val="20"/>
              </w:rPr>
            </w:pPr>
            <w:r w:rsidRPr="007B14EF">
              <w:rPr>
                <w:rFonts w:ascii="Arial Narrow" w:hAnsi="Arial Narrow"/>
                <w:b/>
                <w:sz w:val="20"/>
                <w:szCs w:val="20"/>
              </w:rPr>
              <w:t>Total</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1</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ABACATE (KG), FRUTA IN NATURA, DE BOA QUALIDADE, GRAU DE AMADURECIMENTO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120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6,2000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3.720,00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2</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ALFACE, UNIDADES DE TAMANHO MÉDIO, FOLHAS ÍNTEGRAS, FRESCAS E LIMPAS, SEM PERFURAÇÕES.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240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UN</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2,5980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3.117,60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3</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ALHO ALHO (KG), NOVO, DE PRIMEIRA, SEM RÉSTIA, CABEÇAS DE TAMANHO E COLORAÇÃO UNIFORME, SEM RUPTURAS (LESÃO FÍSICA OU MECÂNICA), ÍNTEGRO COM TODAS AS PARTES COMESTÍVEIS APROVEITÁVEIS, ISENTO DE MATÉRIA TERROSA, RAÍZES, PARASITAS, LIVRES DE UMIDADE E FRAGMENTOS ESTRANHOS, APRESENTANDO GRAU DE MATURAÇÃO QUE LHE PERMITA SUPORTAR A MANIPULAÇÃO, O TRANSPORTE E A CONSERVAÇÃO EM CONDIÇÕES ADEQUADAS PARA O CONSUMO.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2</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25,5000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204,00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4</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BANANA(KG) FRUTA IN NATURA, DE BOA QUALIDADE, GRAU DE AMADURECIMENTO MÉDIO DA ESPÉCIE, COM CASCA SÃ, SEM RUPTURAS (LESÃO FÍSICA OU MECÂNICA), ÍNTEGRA COM TODAS AS PARTES COMESTÍVEIS APROVEITÁVEIS, ISENTA DE MATÉRIA TERROSA, RAÍZES, PARASITAS, LIVRES DE UNIDADE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1030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3,6960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19.034,40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5</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BATATA DOCE (KG), NOVA, DE BOA QUALIDADE, TAMANHO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60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3,2060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961,80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6</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BERINJELA (KG), NOVA, DE PRIMEIRA, TAMANHO MÉDIO DA ESPÉCIE E COLORAÇÃO UNIFORME, COM CASCA SÃ, FIRME, SEM RUPTURAS (LESÃO FÍSICA OU MECÂNICA), ÍNTEGRA COM TODAS AS PARTES COMESTÍVEIS APROVEITÁVEIS, ISENTA DE MATÉRIA TERROSA, RAÍZES, PARASITAS, LIVRE DE UMIDADE E FRAGMENTOS ESTRANHOS, ISENTA DE PARTES PÚTRIDAS, </w:t>
            </w:r>
            <w:r w:rsidRPr="007B14EF">
              <w:rPr>
                <w:rFonts w:ascii="Arial Narrow" w:hAnsi="Arial Narrow"/>
                <w:sz w:val="20"/>
                <w:szCs w:val="20"/>
              </w:rPr>
              <w:lastRenderedPageBreak/>
              <w:t xml:space="preserve">APRESENTANDO GRAU DE MATURAÇÃO QUE LHE PERMITA SUPORTAR A MANIPULAÇÃO, O TRANSPORTE E A CONSERVAÇÃO EM CONDIÇÕES ADEQUADAS PARA O CONSUMO.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lastRenderedPageBreak/>
              <w:t>30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3,8125</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457,50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7</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BETERRABA, UNIDADES DE TAMANHO MÉDIO, SEM RACHADURAS OU PERFURAÇÕES, CASCA LISA E LIMPA.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60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3,8640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1.159,20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8</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BRÓCOLIS (UNIDADE), UNIDADES DE TAMANHO MÉDIO, FRESCOS E LIMPOS, COM COR CARACTERÍSTICA.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40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UN</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3,6980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739,60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9</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CENOURA, TAMANHO MÉDIO FRESCA SEM MACHUCADO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42</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3,1540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662,34</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10</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CHUCHU (KG), NOVA, DE BOA QUALIDADE, TAMANHO MÉDIO DA ESPÉCIE, COM CASCA SÃ, SEM RUPTURAS (LESÃO FÍSICA OU MECÂNICA), ÍNTEGRA COM TODAS AS PARTES COMESTÍVEIS APROVEITÁVEIS, ISENTA DE MATÉRIA TERROSA, RAÍZES,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34</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3,5940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610,98</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11</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COUVE CHINESA (UNIDADE), NOVA, DE BOA QUALIDADE, TAMANHO MÉDIO DA ESPÉCIE, COM ASPECTO SÃO, SEM RUPTURAS (LESÃO FÍSICA OU MECÂNICA), ÍNTEGRA COM TODAS AS PARTES COMESTÍVEIS APROVEITÁVEIS, ISENTA DE MATÉRIA TERROSA, RAÍZES,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64</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UN</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3,5833</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688,00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12</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COUVE FLOR COUVE-FLOR (UNIDADE), UNIDADES DE TAMANHO MÉDIO, ÍNTEGRAS, FRESCAS E LIMPAS.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40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UN</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4,3340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866,80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13</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COUVE MANTEIGA COUVE-MANTEIGA (MAÇO), TAMANHO MÉDIO DA ESPÉCIE, COM FOLHAS SÃS, SEM RUPTURAS (LESÃO FÍSICA OU MECÂNICA), ÍNTEGRA COM TODAS AS PARTES COMESTÍVEIS APROVEITÁVEIS, ISENTA DE MATÉRIA TERROSA, RAÍZES,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20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MÇ</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3,1100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248,80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Default="00F114EB" w:rsidP="00F114EB">
            <w:pPr>
              <w:rPr>
                <w:rFonts w:ascii="Arial Narrow" w:hAnsi="Arial Narrow"/>
                <w:sz w:val="20"/>
                <w:szCs w:val="20"/>
              </w:rPr>
            </w:pPr>
          </w:p>
          <w:p w:rsidR="00F114EB" w:rsidRPr="007B14EF" w:rsidRDefault="00F114EB" w:rsidP="00F114EB">
            <w:pPr>
              <w:rPr>
                <w:rFonts w:ascii="Arial Narrow" w:hAnsi="Arial Narrow"/>
                <w:sz w:val="20"/>
                <w:szCs w:val="20"/>
              </w:rPr>
            </w:pPr>
            <w:r w:rsidRPr="007B14EF">
              <w:rPr>
                <w:rFonts w:ascii="Arial Narrow" w:hAnsi="Arial Narrow"/>
                <w:sz w:val="20"/>
                <w:szCs w:val="20"/>
              </w:rPr>
              <w:t>14</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DOCE DE FRUTA COLONIAL (KG), VÁRIOS SABORES, DE CONSISTÊNCIA CREMOSA, EMBALAGEM DE VIDRO DE ATÉ 1 KG. RÓTULO COM IDENTIFICAÇÃO DO PRODUTO, INGREDIENTES, VALOR NUTRICIONAL, PESO, FABRICANTE, DATA DE FABRICAÇÃO E VALIDADE. VALIDADE MÍNIMA DE 3 MESES A CONTAR DA DATA DE ENTREGA.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60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13,5000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2.430,00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15</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ESPINAFRE (MAÇO), TAMANHO MÉDIO DA ESPÉCIE, COM FOLHAS SÃS, SEM RUPTURAS (LESÃO FÍSICA OU MECÂNICA), ÍNTEGRA COM TODAS AS PARTES COMESTÍVEIS APROVEITÁVEIS, ISENTA DE MATÉRIA TERROSA, RAÍZES,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20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MÇ</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3,6333</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218,00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16</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EXTRATO DE TOMATE COLONIAL (KG), DE CONSISTÊNCIA CREMOSA, EMBALAGEM DE VIDRO DE ATÉ 1 KG. RÓTULO COM IDENTIFICAÇÃO DO PRODUTO, INGREDIENTES, VALOR NUTRICIONAL, PESO, FABRICANTE, DATA DE FABRICAÇÃO E VALIDADE. VALIDADE MÍNIMA DE 3 MESES A CONTAR DA DATA DA ENTREGA.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54</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11,6333</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1.884,60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17</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FEIJÃO PRETO A GRANEL (KG), GRÃOS IN NATURA, DE PRIMEIRA, COM COR E SABOR CARACTERÍSTICOS, ISENTO DE MATÉRIA TERROSA, RAÍZES, PARASITAS, LIVRES DE UMIDADE E FRAGMENTOS ESTRANHOS. EMBALAGEM PLÁSTICA LACRADA DE 1 KG, COM ADESIVO IDENTIFICANDO, AO MENOS: DATA DA COLHEITA, NOME DO PRODUTOR E INSCRIÇÃO ESTADUAL.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56</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5,4000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907,20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18</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FRANGO, PEITO DESOSSADO E CONGELADO, FILÉ (KG). EMBALADO EM SACO PLÁSTICO, SEPARADO POR KG, SEM ACÚMULO DE LÍQUIDOS EM SEU INTERIOR, COM IDENTIFICAÇÃO DO PRODUTO, RÓTULO CONTENDO A DATA DE ABATE, PESO, FABRICANTE, VALIDADE, TEMPERATURA DE ESTOCAGEM E REGISTRO DO PRODUTO NO SIM, SIF OU CISPOA. VALIDADE MÍNIMA DE 6 MESES A CONTAR DA DATA DE ENTREGA.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304</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12,5225</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15.227,36</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19</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IOGURTE, SABOR MORANGO (LITRO), PARCIALMENTE DESNATADO, COM POLPA DE FRUTA, EMBALAGEM PLÁSTICA DE POLIETILENO LEITOSO DE ALTA DENSIDADE (SAQUINHO) DE 1L. RÓTULO COM IDENTIFICAÇÃO DO PRODUTO, INGREDIENTES, VALOR NUTRICIONAL, PESO, FABRICANTE, DATA DE FABRICAÇÃO E VALIDADE. TRANSPORTADO E ARMAZENADO SOB REFRIGERAÇÃO DE ATÉ 10°C. REGISTRO NO SIM, SIF OU CISPOA. VALIDADE MÍNIMA DE 30 (TRINTA) DIAS A CONTAR DA DATA DE ENTREGA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560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L</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4,2625</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9.548,00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lastRenderedPageBreak/>
              <w:t>20</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LEITE PASTEURIZADO INTEGRAL, CAIXINHA COM 1L, COM IDENTIFICAÇÃO DO PRODUTO, RÓTULO COM INGREDIENTES, VALOR NUTRICIONAL, PESO, FABRICANTE, DATA DE FABRICAÇÃO E VALIDADE. VALIDADE MÍNIMA DE 03 MESES A CONTAR DA DATA DE ENTREGA.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864</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L</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3,0650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10.592,64</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21</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MILHO VERDE CONGELADO (KG), NOVO, DE BOA QUALIDADE, GRÃOS SÃOS, COM COR E SABOR CARACTERÍSTICOS. EMBALAGEM PLÁSTICA ATÓXICA CONTENDO ATÉ 1KG, RÓTULO COM IDENTIFICAÇÃO DO PRODUTO, INGREDIENTES, VALOR NUTRICIONAL, PESO, FABRICANTE, DATA DE FABRICAÇÃO E VALIDADE. VALIDADE MÍNIMA DE 3 MESES A CONTAR DA DATA DE ENTREGA.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32</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F114EB" w:rsidRDefault="00F114EB" w:rsidP="00F114EB">
            <w:pPr>
              <w:rPr>
                <w:rFonts w:ascii="Arial Narrow" w:hAnsi="Arial Narrow"/>
                <w:b/>
                <w:bCs/>
                <w:sz w:val="20"/>
                <w:szCs w:val="20"/>
              </w:rPr>
            </w:pPr>
            <w:r w:rsidRPr="00F114EB">
              <w:rPr>
                <w:rFonts w:ascii="Arial Narrow" w:hAnsi="Arial Narrow"/>
                <w:b/>
                <w:bCs/>
                <w:sz w:val="20"/>
                <w:szCs w:val="20"/>
              </w:rPr>
              <w:t>500 GRAMAS</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5,3333</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512,00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22</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MORANGA CABOTIÁ (KG), NOVA, DE BOA QUALIDADE, TAMANHO MÉDIO DA ESPÉCIE, SEM RUPTURAS (LESÃO FÍSICA OU MECÂNICA), ISENTA DE MATÉRIA TERROSA, PARASITAS, LIVRES DE UMIDADE E FRAGMENTOS ESTRANHOS.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36</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3,4080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613,44</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23</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MORANGO SEM MACHUCADOS, GRAU MÉDIO DE AMADURECIMENTO, FRUTAS LIMPAS, BANDEJAS COM 250G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Pr>
                <w:rFonts w:ascii="Arial Narrow" w:hAnsi="Arial Narrow"/>
                <w:sz w:val="20"/>
                <w:szCs w:val="20"/>
              </w:rPr>
              <w:t>60</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KG</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17,1980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5.159,40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24</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REPOLHO VERDE, INTEIRO, UNIDADE DE TAMANHO MÉDIO, LIVRE DE PARASITAS, COM FOLHAS TENRAS, ÍNTEGRAS, FRESCAS E LIMPAS.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4A701C" w:rsidP="00F114EB">
            <w:pPr>
              <w:rPr>
                <w:rFonts w:ascii="Arial Narrow" w:hAnsi="Arial Narrow"/>
                <w:sz w:val="20"/>
                <w:szCs w:val="20"/>
              </w:rPr>
            </w:pPr>
            <w:r>
              <w:rPr>
                <w:rFonts w:ascii="Arial Narrow" w:hAnsi="Arial Narrow"/>
                <w:sz w:val="20"/>
                <w:szCs w:val="20"/>
              </w:rPr>
              <w:t>64</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F114EB" w:rsidRDefault="00F114EB" w:rsidP="00F114EB">
            <w:pPr>
              <w:rPr>
                <w:rFonts w:ascii="Arial Narrow" w:hAnsi="Arial Narrow"/>
                <w:b/>
                <w:bCs/>
                <w:sz w:val="20"/>
                <w:szCs w:val="20"/>
              </w:rPr>
            </w:pPr>
            <w:r w:rsidRPr="00F114EB">
              <w:rPr>
                <w:rFonts w:ascii="Arial Narrow" w:hAnsi="Arial Narrow"/>
                <w:b/>
                <w:bCs/>
                <w:sz w:val="20"/>
                <w:szCs w:val="20"/>
              </w:rPr>
              <w:t xml:space="preserve">KG </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3,1580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1.010,56</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25</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SUCO DE UVA NATURAL INTEGRAL (LITRO), SEM ADIÇÃO DE AÇÚCAR E EDULCORANTES, SEM ADIÇÃO DE ÁGUA, SEM CONSERVANTES, SEM SUCOS CONCENTRADOS, SEM AROMATIZANTES E SEM GLÚTEN, PRONTO PARA CONSUMO. ENVASADO EM EMBALAGEM DE VIDRO DE ATÉ 2 LITROS. RÓTULO COM IDENTIFICAÇÃO DO PRODUTO, VALOR NUTRICIONAL, PESO, FABRICANTE. VALIDADE 12 MESES DA DATA DE FABRICAÇÃO.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4A701C" w:rsidP="00F114EB">
            <w:pPr>
              <w:rPr>
                <w:rFonts w:ascii="Arial Narrow" w:hAnsi="Arial Narrow"/>
                <w:sz w:val="20"/>
                <w:szCs w:val="20"/>
              </w:rPr>
            </w:pPr>
            <w:r>
              <w:rPr>
                <w:rFonts w:ascii="Arial Narrow" w:hAnsi="Arial Narrow"/>
                <w:sz w:val="20"/>
                <w:szCs w:val="20"/>
              </w:rPr>
              <w:t>168</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L</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13,1833</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6.644,40</w:t>
            </w:r>
          </w:p>
        </w:tc>
      </w:tr>
      <w:tr w:rsidR="00F114EB" w:rsidRPr="007B14EF" w:rsidTr="00F114EB">
        <w:tc>
          <w:tcPr>
            <w:tcW w:w="183"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26</w:t>
            </w:r>
          </w:p>
        </w:tc>
        <w:tc>
          <w:tcPr>
            <w:tcW w:w="3497"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 xml:space="preserve">TEMPERO VERDE MISTO (MAÇO), COMPOSTO POR SALSINHA E CEBOLINHA, FOLHAS NOVAS, DE PRIMEIRA, SÃS E DE COLORAÇÃO UNIFORME, SEM PARTES ESCURAS, SEM RUPTURAS (LESÃO FÍSICA OU MECÂNICA), ÍNTEGRO COM TODAS AS PARTES COMESTÍVEIS APROVEITÁVEIS, ISENTA DE MATÉRIA TERROSA, RAÍZES, PARASITAS, LIVRES DE UMIDADE E FRAGMENTOS ESTRANHOS, APRESENTANDO GRAU DE MATURAÇÃO QUE LHE PERMITA SUPORTAR A MANIPULAÇÃO, O TRANSPORTE E A CONSERVAÇÃO EM CONDIÇÕES ADEQUADAS PARA O CONSUMO. ASPECTO, COR E SABOR CARACTERÍSTICOS DO PRODUTO. </w:t>
            </w:r>
          </w:p>
        </w:tc>
        <w:tc>
          <w:tcPr>
            <w:tcW w:w="202"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4A701C" w:rsidP="00F114EB">
            <w:pPr>
              <w:rPr>
                <w:rFonts w:ascii="Arial Narrow" w:hAnsi="Arial Narrow"/>
                <w:sz w:val="20"/>
                <w:szCs w:val="20"/>
              </w:rPr>
            </w:pPr>
            <w:r>
              <w:rPr>
                <w:rFonts w:ascii="Arial Narrow" w:hAnsi="Arial Narrow"/>
                <w:sz w:val="20"/>
                <w:szCs w:val="20"/>
              </w:rPr>
              <w:t>32</w:t>
            </w: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rPr>
                <w:rFonts w:ascii="Arial Narrow" w:hAnsi="Arial Narrow"/>
                <w:sz w:val="20"/>
                <w:szCs w:val="20"/>
              </w:rPr>
            </w:pPr>
            <w:r w:rsidRPr="007B14EF">
              <w:rPr>
                <w:rFonts w:ascii="Arial Narrow" w:hAnsi="Arial Narrow"/>
                <w:sz w:val="20"/>
                <w:szCs w:val="20"/>
              </w:rPr>
              <w:t>MÇ</w:t>
            </w:r>
          </w:p>
        </w:tc>
        <w:tc>
          <w:tcPr>
            <w:tcW w:w="344"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2,5200</w:t>
            </w:r>
          </w:p>
        </w:tc>
        <w:tc>
          <w:tcPr>
            <w:tcW w:w="425" w:type="pct"/>
            <w:tcBorders>
              <w:top w:val="single" w:sz="2" w:space="0" w:color="000000"/>
              <w:left w:val="single" w:sz="2" w:space="0" w:color="000000"/>
              <w:bottom w:val="single" w:sz="2" w:space="0" w:color="000000"/>
              <w:right w:val="single" w:sz="2" w:space="0" w:color="000000"/>
            </w:tcBorders>
            <w:shd w:val="clear" w:color="auto" w:fill="auto"/>
          </w:tcPr>
          <w:p w:rsidR="00F114EB" w:rsidRPr="007B14EF" w:rsidRDefault="00F114EB" w:rsidP="00F114EB">
            <w:pPr>
              <w:jc w:val="right"/>
              <w:rPr>
                <w:rFonts w:ascii="Arial Narrow" w:hAnsi="Arial Narrow"/>
                <w:sz w:val="20"/>
                <w:szCs w:val="20"/>
              </w:rPr>
            </w:pPr>
            <w:r w:rsidRPr="007B14EF">
              <w:rPr>
                <w:rFonts w:ascii="Arial Narrow" w:hAnsi="Arial Narrow"/>
                <w:sz w:val="20"/>
                <w:szCs w:val="20"/>
              </w:rPr>
              <w:t>403,20</w:t>
            </w:r>
          </w:p>
        </w:tc>
      </w:tr>
    </w:tbl>
    <w:p w:rsidR="00F114EB" w:rsidRDefault="00F114EB" w:rsidP="00124A23">
      <w:pPr>
        <w:pStyle w:val="Recuodecorpodetexto3"/>
        <w:spacing w:line="360" w:lineRule="auto"/>
        <w:ind w:left="0"/>
        <w:rPr>
          <w:rFonts w:ascii="Arial Narrow" w:hAnsi="Arial Narrow" w:cs="Arial"/>
          <w:sz w:val="22"/>
          <w:szCs w:val="22"/>
        </w:rPr>
      </w:pPr>
    </w:p>
    <w:p w:rsidR="004A701C" w:rsidRPr="004A701C" w:rsidRDefault="004A701C" w:rsidP="004A701C">
      <w:pPr>
        <w:spacing w:line="360" w:lineRule="auto"/>
        <w:jc w:val="both"/>
        <w:rPr>
          <w:rFonts w:ascii="Arial" w:hAnsi="Arial" w:cs="Arial"/>
          <w:noProof w:val="0"/>
          <w:sz w:val="20"/>
          <w:szCs w:val="20"/>
        </w:rPr>
      </w:pPr>
      <w:r w:rsidRPr="004A701C">
        <w:rPr>
          <w:rFonts w:ascii="Arial" w:hAnsi="Arial" w:cs="Arial"/>
          <w:noProof w:val="0"/>
          <w:sz w:val="20"/>
          <w:szCs w:val="20"/>
        </w:rPr>
        <w:t xml:space="preserve">Em função desta alteração, a licitação supracitada, fica adiada para </w:t>
      </w:r>
      <w:bookmarkStart w:id="3" w:name="_Hlk34814216"/>
      <w:r w:rsidRPr="004A701C">
        <w:rPr>
          <w:rFonts w:ascii="Arial" w:hAnsi="Arial" w:cs="Arial"/>
          <w:noProof w:val="0"/>
          <w:sz w:val="20"/>
          <w:szCs w:val="20"/>
        </w:rPr>
        <w:t xml:space="preserve">o dia </w:t>
      </w:r>
      <w:r>
        <w:rPr>
          <w:rFonts w:ascii="Arial" w:hAnsi="Arial" w:cs="Arial"/>
          <w:noProof w:val="0"/>
          <w:sz w:val="20"/>
          <w:szCs w:val="20"/>
        </w:rPr>
        <w:t xml:space="preserve">09 de </w:t>
      </w:r>
      <w:r w:rsidR="0031448E">
        <w:rPr>
          <w:rFonts w:ascii="Arial" w:hAnsi="Arial" w:cs="Arial"/>
          <w:noProof w:val="0"/>
          <w:sz w:val="20"/>
          <w:szCs w:val="20"/>
        </w:rPr>
        <w:t>abril</w:t>
      </w:r>
      <w:r>
        <w:rPr>
          <w:rFonts w:ascii="Arial" w:hAnsi="Arial" w:cs="Arial"/>
          <w:noProof w:val="0"/>
          <w:sz w:val="20"/>
          <w:szCs w:val="20"/>
        </w:rPr>
        <w:t xml:space="preserve"> de 2020</w:t>
      </w:r>
      <w:r w:rsidRPr="004A701C">
        <w:rPr>
          <w:rFonts w:ascii="Arial" w:hAnsi="Arial" w:cs="Arial"/>
          <w:noProof w:val="0"/>
          <w:sz w:val="20"/>
          <w:szCs w:val="20"/>
        </w:rPr>
        <w:t>, às 09 horas, nas dependências do Centro Administrativo Municipal, na RS/332 - Km. 21 - Setor de Compras.</w:t>
      </w:r>
    </w:p>
    <w:bookmarkEnd w:id="3"/>
    <w:p w:rsidR="004A701C" w:rsidRPr="004A701C" w:rsidRDefault="004A701C" w:rsidP="004A701C">
      <w:pPr>
        <w:tabs>
          <w:tab w:val="left" w:pos="7146"/>
        </w:tabs>
        <w:spacing w:line="360" w:lineRule="auto"/>
        <w:jc w:val="right"/>
        <w:rPr>
          <w:rFonts w:ascii="Arial" w:hAnsi="Arial" w:cs="Arial"/>
          <w:noProof w:val="0"/>
          <w:sz w:val="20"/>
          <w:szCs w:val="20"/>
        </w:rPr>
      </w:pPr>
      <w:r w:rsidRPr="004A701C">
        <w:rPr>
          <w:rFonts w:ascii="Arial" w:hAnsi="Arial" w:cs="Arial"/>
          <w:noProof w:val="0"/>
          <w:sz w:val="20"/>
          <w:szCs w:val="20"/>
        </w:rPr>
        <w:t xml:space="preserve">Doutor Ricardo, </w:t>
      </w:r>
      <w:r>
        <w:rPr>
          <w:rFonts w:ascii="Arial" w:hAnsi="Arial" w:cs="Arial"/>
          <w:noProof w:val="0"/>
          <w:sz w:val="20"/>
          <w:szCs w:val="20"/>
        </w:rPr>
        <w:t>12</w:t>
      </w:r>
      <w:r w:rsidRPr="004A701C">
        <w:rPr>
          <w:rFonts w:ascii="Arial" w:hAnsi="Arial" w:cs="Arial"/>
          <w:noProof w:val="0"/>
          <w:sz w:val="20"/>
          <w:szCs w:val="20"/>
        </w:rPr>
        <w:t xml:space="preserve"> de </w:t>
      </w:r>
      <w:r>
        <w:rPr>
          <w:rFonts w:ascii="Arial" w:hAnsi="Arial" w:cs="Arial"/>
          <w:noProof w:val="0"/>
          <w:sz w:val="20"/>
          <w:szCs w:val="20"/>
        </w:rPr>
        <w:t>março de 2020</w:t>
      </w:r>
      <w:r w:rsidRPr="004A701C">
        <w:rPr>
          <w:rFonts w:ascii="Arial" w:hAnsi="Arial" w:cs="Arial"/>
          <w:noProof w:val="0"/>
          <w:sz w:val="20"/>
          <w:szCs w:val="20"/>
        </w:rPr>
        <w:t>.</w:t>
      </w:r>
    </w:p>
    <w:p w:rsidR="004A701C" w:rsidRPr="004A701C" w:rsidRDefault="004A701C" w:rsidP="004A701C">
      <w:pPr>
        <w:tabs>
          <w:tab w:val="left" w:pos="7146"/>
        </w:tabs>
        <w:spacing w:line="360" w:lineRule="auto"/>
        <w:jc w:val="right"/>
        <w:rPr>
          <w:rFonts w:ascii="Arial" w:hAnsi="Arial" w:cs="Arial"/>
          <w:noProof w:val="0"/>
          <w:sz w:val="20"/>
          <w:szCs w:val="20"/>
        </w:rPr>
      </w:pPr>
    </w:p>
    <w:p w:rsidR="004A701C" w:rsidRPr="004A701C" w:rsidRDefault="004A701C" w:rsidP="004A701C">
      <w:pPr>
        <w:tabs>
          <w:tab w:val="left" w:pos="7146"/>
        </w:tabs>
        <w:spacing w:line="360" w:lineRule="auto"/>
        <w:jc w:val="right"/>
        <w:rPr>
          <w:rFonts w:ascii="Arial" w:hAnsi="Arial" w:cs="Arial"/>
          <w:noProof w:val="0"/>
          <w:sz w:val="20"/>
          <w:szCs w:val="20"/>
        </w:rPr>
      </w:pPr>
    </w:p>
    <w:p w:rsidR="004A701C" w:rsidRPr="004A701C" w:rsidRDefault="004A701C" w:rsidP="004A701C">
      <w:pPr>
        <w:tabs>
          <w:tab w:val="left" w:pos="7146"/>
        </w:tabs>
        <w:spacing w:line="360" w:lineRule="auto"/>
        <w:rPr>
          <w:rFonts w:ascii="Arial" w:hAnsi="Arial" w:cs="Arial"/>
          <w:b/>
          <w:noProof w:val="0"/>
          <w:sz w:val="20"/>
          <w:szCs w:val="20"/>
        </w:rPr>
      </w:pPr>
    </w:p>
    <w:p w:rsidR="004A701C" w:rsidRPr="004A701C" w:rsidRDefault="004A701C" w:rsidP="004A701C">
      <w:pPr>
        <w:tabs>
          <w:tab w:val="left" w:pos="7146"/>
        </w:tabs>
        <w:spacing w:line="360" w:lineRule="auto"/>
        <w:jc w:val="center"/>
        <w:rPr>
          <w:rFonts w:ascii="Arial" w:hAnsi="Arial" w:cs="Arial"/>
          <w:b/>
          <w:noProof w:val="0"/>
          <w:sz w:val="20"/>
          <w:szCs w:val="20"/>
        </w:rPr>
      </w:pPr>
      <w:bookmarkStart w:id="4" w:name="_Hlk34814105"/>
      <w:r>
        <w:rPr>
          <w:rFonts w:ascii="Arial" w:hAnsi="Arial" w:cs="Arial"/>
          <w:b/>
          <w:noProof w:val="0"/>
          <w:sz w:val="20"/>
          <w:szCs w:val="20"/>
        </w:rPr>
        <w:t>ÁLVARO JOSÉ GIACOBBO</w:t>
      </w:r>
    </w:p>
    <w:p w:rsidR="004A701C" w:rsidRPr="004A701C" w:rsidRDefault="004A701C" w:rsidP="004A701C">
      <w:pPr>
        <w:tabs>
          <w:tab w:val="left" w:pos="7146"/>
        </w:tabs>
        <w:spacing w:line="360" w:lineRule="auto"/>
        <w:jc w:val="center"/>
        <w:rPr>
          <w:rFonts w:ascii="Arial" w:hAnsi="Arial" w:cs="Arial"/>
          <w:b/>
          <w:noProof w:val="0"/>
          <w:sz w:val="20"/>
          <w:szCs w:val="20"/>
        </w:rPr>
      </w:pPr>
      <w:r w:rsidRPr="004A701C">
        <w:rPr>
          <w:rFonts w:ascii="Arial" w:hAnsi="Arial" w:cs="Arial"/>
          <w:b/>
          <w:noProof w:val="0"/>
          <w:sz w:val="20"/>
          <w:szCs w:val="20"/>
        </w:rPr>
        <w:t>Prefeit</w:t>
      </w:r>
      <w:r>
        <w:rPr>
          <w:rFonts w:ascii="Arial" w:hAnsi="Arial" w:cs="Arial"/>
          <w:b/>
          <w:noProof w:val="0"/>
          <w:sz w:val="20"/>
          <w:szCs w:val="20"/>
        </w:rPr>
        <w:t>o</w:t>
      </w:r>
      <w:r w:rsidRPr="004A701C">
        <w:rPr>
          <w:rFonts w:ascii="Arial" w:hAnsi="Arial" w:cs="Arial"/>
          <w:b/>
          <w:noProof w:val="0"/>
          <w:sz w:val="20"/>
          <w:szCs w:val="20"/>
        </w:rPr>
        <w:t xml:space="preserve"> Municipal</w:t>
      </w:r>
      <w:r>
        <w:rPr>
          <w:rFonts w:ascii="Arial" w:hAnsi="Arial" w:cs="Arial"/>
          <w:b/>
          <w:noProof w:val="0"/>
          <w:sz w:val="20"/>
          <w:szCs w:val="20"/>
        </w:rPr>
        <w:t xml:space="preserve">, em exercício </w:t>
      </w:r>
    </w:p>
    <w:bookmarkEnd w:id="4"/>
    <w:p w:rsidR="004A701C" w:rsidRPr="004A701C" w:rsidRDefault="004A701C" w:rsidP="004A701C">
      <w:pPr>
        <w:spacing w:line="360" w:lineRule="auto"/>
        <w:jc w:val="both"/>
        <w:rPr>
          <w:rFonts w:ascii="Arial" w:hAnsi="Arial" w:cs="Arial"/>
          <w:noProof w:val="0"/>
          <w:sz w:val="20"/>
          <w:szCs w:val="20"/>
        </w:rPr>
      </w:pPr>
    </w:p>
    <w:p w:rsidR="004A701C" w:rsidRP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Default="004A701C" w:rsidP="004A701C">
      <w:pPr>
        <w:spacing w:line="360" w:lineRule="auto"/>
        <w:jc w:val="both"/>
        <w:rPr>
          <w:rFonts w:ascii="Arial" w:hAnsi="Arial" w:cs="Arial"/>
          <w:noProof w:val="0"/>
          <w:sz w:val="10"/>
          <w:szCs w:val="10"/>
        </w:rPr>
      </w:pPr>
    </w:p>
    <w:p w:rsidR="004A701C" w:rsidRPr="004A701C" w:rsidRDefault="004A701C" w:rsidP="004A701C">
      <w:pPr>
        <w:spacing w:line="360" w:lineRule="auto"/>
        <w:jc w:val="both"/>
        <w:rPr>
          <w:rFonts w:ascii="Arial" w:hAnsi="Arial" w:cs="Arial"/>
          <w:noProof w:val="0"/>
          <w:sz w:val="10"/>
          <w:szCs w:val="10"/>
        </w:rPr>
      </w:pPr>
    </w:p>
    <w:p w:rsidR="004A701C" w:rsidRPr="004A701C" w:rsidRDefault="004A701C" w:rsidP="004A701C">
      <w:pPr>
        <w:spacing w:line="360" w:lineRule="auto"/>
        <w:jc w:val="both"/>
        <w:rPr>
          <w:rFonts w:ascii="Arial" w:hAnsi="Arial" w:cs="Arial"/>
          <w:noProof w:val="0"/>
          <w:sz w:val="10"/>
          <w:szCs w:val="10"/>
        </w:rPr>
      </w:pPr>
    </w:p>
    <w:p w:rsidR="004A701C" w:rsidRPr="004A701C" w:rsidRDefault="004A701C" w:rsidP="004A701C">
      <w:pPr>
        <w:spacing w:line="360" w:lineRule="auto"/>
        <w:jc w:val="both"/>
        <w:rPr>
          <w:rFonts w:ascii="Arial" w:hAnsi="Arial" w:cs="Arial"/>
          <w:noProof w:val="0"/>
          <w:sz w:val="10"/>
          <w:szCs w:val="10"/>
        </w:rPr>
      </w:pPr>
    </w:p>
    <w:p w:rsidR="004A701C" w:rsidRPr="004A701C" w:rsidRDefault="004A701C" w:rsidP="004A701C">
      <w:pPr>
        <w:spacing w:line="360" w:lineRule="auto"/>
        <w:jc w:val="both"/>
        <w:rPr>
          <w:rFonts w:ascii="Arial" w:hAnsi="Arial" w:cs="Arial"/>
          <w:noProof w:val="0"/>
          <w:sz w:val="10"/>
          <w:szCs w:val="10"/>
        </w:rPr>
      </w:pPr>
    </w:p>
    <w:p w:rsidR="004A701C" w:rsidRPr="004A701C" w:rsidRDefault="004A701C" w:rsidP="004A701C">
      <w:pPr>
        <w:spacing w:line="360" w:lineRule="auto"/>
        <w:jc w:val="both"/>
        <w:rPr>
          <w:rFonts w:ascii="Arial" w:hAnsi="Arial" w:cs="Arial"/>
          <w:noProof w:val="0"/>
          <w:sz w:val="10"/>
          <w:szCs w:val="10"/>
        </w:rPr>
      </w:pPr>
    </w:p>
    <w:p w:rsidR="004A701C" w:rsidRPr="004A701C" w:rsidRDefault="004A701C" w:rsidP="004A701C">
      <w:pPr>
        <w:widowControl w:val="0"/>
        <w:rPr>
          <w:rFonts w:ascii="Arial" w:hAnsi="Arial" w:cs="Arial"/>
          <w:b/>
          <w:noProof w:val="0"/>
          <w:sz w:val="20"/>
          <w:szCs w:val="20"/>
        </w:rPr>
      </w:pPr>
    </w:p>
    <w:p w:rsidR="004A701C" w:rsidRDefault="004A701C" w:rsidP="004A701C">
      <w:pPr>
        <w:widowControl w:val="0"/>
        <w:jc w:val="center"/>
        <w:rPr>
          <w:rFonts w:ascii="Arial" w:hAnsi="Arial" w:cs="Arial"/>
          <w:b/>
          <w:noProof w:val="0"/>
          <w:snapToGrid w:val="0"/>
          <w:sz w:val="22"/>
          <w:szCs w:val="20"/>
        </w:rPr>
      </w:pPr>
      <w:r w:rsidRPr="004A701C">
        <w:rPr>
          <w:rFonts w:ascii="Arial" w:hAnsi="Arial" w:cs="Arial"/>
          <w:b/>
          <w:noProof w:val="0"/>
          <w:snapToGrid w:val="0"/>
          <w:sz w:val="22"/>
          <w:szCs w:val="20"/>
        </w:rPr>
        <w:t>AVISO DE RETIFICAÇÃO DO EDITAL</w:t>
      </w:r>
    </w:p>
    <w:p w:rsidR="004A701C" w:rsidRPr="004A701C" w:rsidRDefault="004A701C" w:rsidP="004A701C">
      <w:pPr>
        <w:widowControl w:val="0"/>
        <w:jc w:val="center"/>
        <w:rPr>
          <w:rFonts w:ascii="Arial" w:hAnsi="Arial" w:cs="Arial"/>
          <w:b/>
          <w:noProof w:val="0"/>
          <w:snapToGrid w:val="0"/>
          <w:sz w:val="22"/>
          <w:szCs w:val="20"/>
        </w:rPr>
      </w:pPr>
      <w:r>
        <w:rPr>
          <w:rFonts w:ascii="Arial" w:hAnsi="Arial" w:cs="Arial"/>
          <w:b/>
          <w:noProof w:val="0"/>
          <w:sz w:val="20"/>
          <w:szCs w:val="20"/>
        </w:rPr>
        <w:t>CHAMADA PÚBLICA Nº01/2020</w:t>
      </w:r>
    </w:p>
    <w:p w:rsidR="004A701C" w:rsidRPr="004A701C" w:rsidRDefault="004A701C" w:rsidP="004A701C">
      <w:pPr>
        <w:jc w:val="both"/>
        <w:rPr>
          <w:rFonts w:ascii="Arial" w:hAnsi="Arial" w:cs="Arial"/>
          <w:noProof w:val="0"/>
          <w:color w:val="FF00FF"/>
          <w:szCs w:val="20"/>
        </w:rPr>
      </w:pPr>
      <w:r w:rsidRPr="004A701C">
        <w:rPr>
          <w:rFonts w:ascii="Arial" w:hAnsi="Arial" w:cs="Arial"/>
          <w:noProof w:val="0"/>
          <w:snapToGrid w:val="0"/>
          <w:color w:val="FF00FF"/>
          <w:szCs w:val="20"/>
        </w:rPr>
        <w:t xml:space="preserve">  </w:t>
      </w:r>
    </w:p>
    <w:p w:rsidR="004A701C" w:rsidRPr="004A701C" w:rsidRDefault="004A701C" w:rsidP="004A701C">
      <w:pPr>
        <w:spacing w:line="360" w:lineRule="auto"/>
        <w:jc w:val="both"/>
        <w:rPr>
          <w:rFonts w:ascii="Arial" w:hAnsi="Arial" w:cs="Arial"/>
          <w:b/>
          <w:bCs/>
          <w:noProof w:val="0"/>
          <w:sz w:val="20"/>
          <w:szCs w:val="20"/>
        </w:rPr>
      </w:pPr>
      <w:r w:rsidRPr="004A701C">
        <w:rPr>
          <w:rFonts w:ascii="Arial" w:hAnsi="Arial" w:cs="Arial"/>
          <w:noProof w:val="0"/>
          <w:sz w:val="20"/>
          <w:szCs w:val="20"/>
        </w:rPr>
        <w:t>ÁLVARO JOSÉ GIACOBBO, Prefeito Municipal, em exercício, no uso de suas atribuições legais e de</w:t>
      </w:r>
      <w:r w:rsidRPr="004A701C">
        <w:rPr>
          <w:rFonts w:ascii="Arial" w:hAnsi="Arial" w:cs="Arial"/>
          <w:bCs/>
          <w:noProof w:val="0"/>
          <w:sz w:val="20"/>
          <w:szCs w:val="20"/>
        </w:rPr>
        <w:t xml:space="preserve"> conformidade com a Lei 8.666/93 e alterações</w:t>
      </w:r>
      <w:r w:rsidRPr="004A701C">
        <w:rPr>
          <w:rFonts w:ascii="Arial" w:hAnsi="Arial" w:cs="Arial"/>
          <w:noProof w:val="0"/>
          <w:sz w:val="20"/>
          <w:szCs w:val="20"/>
        </w:rPr>
        <w:t>, torna público, a todas as empresas interessadas em participar do referido certame, a retificação do Edital do</w:t>
      </w:r>
      <w:r w:rsidRPr="004A701C">
        <w:rPr>
          <w:rFonts w:ascii="Arial" w:hAnsi="Arial"/>
          <w:noProof w:val="0"/>
          <w:sz w:val="20"/>
          <w:szCs w:val="20"/>
        </w:rPr>
        <w:t xml:space="preserve"> </w:t>
      </w:r>
      <w:r w:rsidRPr="004A701C">
        <w:rPr>
          <w:rFonts w:ascii="Arial" w:hAnsi="Arial" w:cs="Arial"/>
          <w:noProof w:val="0"/>
          <w:sz w:val="20"/>
          <w:szCs w:val="20"/>
        </w:rPr>
        <w:t xml:space="preserve">CHAMADA PÚBLICA Nº01/2020, com a alteração do ANEXO I – PLANILHA DE ITENS, e alterar a data de realização do mesmo para o dia 09 de </w:t>
      </w:r>
      <w:r w:rsidR="0031448E">
        <w:rPr>
          <w:rFonts w:ascii="Arial" w:hAnsi="Arial" w:cs="Arial"/>
          <w:noProof w:val="0"/>
          <w:sz w:val="20"/>
          <w:szCs w:val="20"/>
        </w:rPr>
        <w:t>abril</w:t>
      </w:r>
      <w:r w:rsidRPr="004A701C">
        <w:rPr>
          <w:rFonts w:ascii="Arial" w:hAnsi="Arial" w:cs="Arial"/>
          <w:noProof w:val="0"/>
          <w:sz w:val="20"/>
          <w:szCs w:val="20"/>
        </w:rPr>
        <w:t xml:space="preserve"> de 2020, às 09 horas, nas dependências do Centro Administrativo Municipal, na RS/332 - Km. 21 - Setor de Compras.</w:t>
      </w:r>
      <w:r w:rsidRPr="004A701C">
        <w:rPr>
          <w:rFonts w:ascii="Arial" w:hAnsi="Arial" w:cs="Arial"/>
          <w:bCs/>
          <w:noProof w:val="0"/>
          <w:sz w:val="20"/>
          <w:szCs w:val="20"/>
        </w:rPr>
        <w:t xml:space="preserve"> Informações e cópia do Edital e retificação poderão ser obtidas pelo e-mail: ou pelo telefone (51) 3612-2010.</w:t>
      </w:r>
    </w:p>
    <w:p w:rsidR="004A701C" w:rsidRPr="004A701C" w:rsidRDefault="004A701C" w:rsidP="004A701C">
      <w:pPr>
        <w:spacing w:line="360" w:lineRule="auto"/>
        <w:jc w:val="both"/>
        <w:rPr>
          <w:rFonts w:ascii="Arial" w:hAnsi="Arial" w:cs="Arial"/>
          <w:bCs/>
          <w:noProof w:val="0"/>
          <w:sz w:val="20"/>
          <w:szCs w:val="20"/>
        </w:rPr>
      </w:pPr>
    </w:p>
    <w:p w:rsidR="004A701C" w:rsidRPr="004A701C" w:rsidRDefault="004A701C" w:rsidP="004A701C">
      <w:pPr>
        <w:spacing w:line="360" w:lineRule="auto"/>
        <w:jc w:val="right"/>
        <w:rPr>
          <w:rFonts w:ascii="Arial" w:hAnsi="Arial" w:cs="Arial"/>
          <w:noProof w:val="0"/>
          <w:sz w:val="20"/>
          <w:szCs w:val="20"/>
        </w:rPr>
      </w:pPr>
      <w:bookmarkStart w:id="5" w:name="_GoBack"/>
      <w:bookmarkEnd w:id="5"/>
      <w:r w:rsidRPr="004A701C">
        <w:rPr>
          <w:rFonts w:ascii="Arial" w:hAnsi="Arial" w:cs="Arial"/>
          <w:noProof w:val="0"/>
          <w:sz w:val="20"/>
          <w:szCs w:val="20"/>
        </w:rPr>
        <w:t xml:space="preserve"> Doutor Ricardo, </w:t>
      </w:r>
      <w:r>
        <w:rPr>
          <w:rFonts w:ascii="Arial" w:hAnsi="Arial" w:cs="Arial"/>
          <w:noProof w:val="0"/>
          <w:sz w:val="20"/>
          <w:szCs w:val="20"/>
        </w:rPr>
        <w:t>12 de março de 2020</w:t>
      </w:r>
      <w:r w:rsidRPr="004A701C">
        <w:rPr>
          <w:rFonts w:ascii="Arial" w:hAnsi="Arial" w:cs="Arial"/>
          <w:noProof w:val="0"/>
          <w:sz w:val="20"/>
          <w:szCs w:val="20"/>
        </w:rPr>
        <w:t>.</w:t>
      </w:r>
    </w:p>
    <w:p w:rsidR="004A701C" w:rsidRPr="004A701C" w:rsidRDefault="004A701C" w:rsidP="004A701C">
      <w:pPr>
        <w:spacing w:line="360" w:lineRule="auto"/>
        <w:jc w:val="right"/>
        <w:rPr>
          <w:rFonts w:ascii="Arial" w:hAnsi="Arial" w:cs="Arial"/>
          <w:noProof w:val="0"/>
          <w:sz w:val="20"/>
          <w:szCs w:val="20"/>
        </w:rPr>
      </w:pPr>
    </w:p>
    <w:p w:rsidR="004A701C" w:rsidRPr="004A701C" w:rsidRDefault="004A701C" w:rsidP="004A701C">
      <w:pPr>
        <w:spacing w:line="360" w:lineRule="auto"/>
        <w:jc w:val="right"/>
        <w:rPr>
          <w:rFonts w:ascii="Arial" w:hAnsi="Arial" w:cs="Arial"/>
          <w:noProof w:val="0"/>
          <w:sz w:val="20"/>
          <w:szCs w:val="20"/>
        </w:rPr>
      </w:pPr>
    </w:p>
    <w:p w:rsidR="004A701C" w:rsidRPr="004A701C" w:rsidRDefault="004A701C" w:rsidP="004A701C">
      <w:pPr>
        <w:spacing w:line="360" w:lineRule="auto"/>
        <w:rPr>
          <w:rFonts w:ascii="Arial" w:hAnsi="Arial" w:cs="Arial"/>
          <w:noProof w:val="0"/>
        </w:rPr>
      </w:pPr>
    </w:p>
    <w:p w:rsidR="004A701C" w:rsidRPr="004A701C" w:rsidRDefault="004A701C" w:rsidP="004A701C">
      <w:pPr>
        <w:keepLines/>
        <w:spacing w:after="40" w:line="140" w:lineRule="atLeast"/>
        <w:jc w:val="center"/>
        <w:rPr>
          <w:rFonts w:ascii="Arial" w:hAnsi="Arial" w:cs="Arial"/>
          <w:b/>
          <w:noProof w:val="0"/>
        </w:rPr>
      </w:pPr>
      <w:bookmarkStart w:id="6" w:name="_Hlk34814164"/>
      <w:r w:rsidRPr="004A701C">
        <w:rPr>
          <w:rFonts w:ascii="Arial" w:hAnsi="Arial" w:cs="Arial"/>
          <w:b/>
          <w:noProof w:val="0"/>
        </w:rPr>
        <w:t>ÁLVARO JOSÉ GIACOBBO</w:t>
      </w:r>
    </w:p>
    <w:p w:rsidR="004A701C" w:rsidRPr="004A701C" w:rsidRDefault="004A701C" w:rsidP="004A701C">
      <w:pPr>
        <w:keepLines/>
        <w:spacing w:after="40" w:line="140" w:lineRule="atLeast"/>
        <w:jc w:val="center"/>
        <w:rPr>
          <w:rFonts w:ascii="Arial" w:hAnsi="Arial" w:cs="Arial"/>
          <w:b/>
          <w:noProof w:val="0"/>
        </w:rPr>
      </w:pPr>
      <w:r w:rsidRPr="004A701C">
        <w:rPr>
          <w:rFonts w:ascii="Arial" w:hAnsi="Arial" w:cs="Arial"/>
          <w:b/>
          <w:noProof w:val="0"/>
        </w:rPr>
        <w:t>Prefeito Municipal, em exercício</w:t>
      </w:r>
    </w:p>
    <w:bookmarkEnd w:id="6"/>
    <w:p w:rsidR="004A701C" w:rsidRPr="004A701C" w:rsidRDefault="004A701C" w:rsidP="004A701C">
      <w:pPr>
        <w:keepLines/>
        <w:spacing w:after="40" w:line="140" w:lineRule="atLeast"/>
        <w:jc w:val="center"/>
        <w:rPr>
          <w:rFonts w:ascii="Arial" w:hAnsi="Arial" w:cs="Arial"/>
          <w:noProof w:val="0"/>
          <w:spacing w:val="-5"/>
        </w:rPr>
      </w:pPr>
    </w:p>
    <w:p w:rsidR="004A701C" w:rsidRPr="004A701C" w:rsidRDefault="004A701C" w:rsidP="004A701C">
      <w:pPr>
        <w:spacing w:line="360" w:lineRule="auto"/>
        <w:jc w:val="both"/>
        <w:rPr>
          <w:rFonts w:ascii="Arial" w:hAnsi="Arial" w:cs="Arial"/>
          <w:noProof w:val="0"/>
          <w:sz w:val="10"/>
          <w:szCs w:val="10"/>
        </w:rPr>
      </w:pPr>
    </w:p>
    <w:p w:rsidR="00693CDB" w:rsidRDefault="00693CDB"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p w:rsidR="00264D6F" w:rsidRDefault="00264D6F" w:rsidP="00124A23">
      <w:pPr>
        <w:pStyle w:val="Recuodecorpodetexto3"/>
        <w:spacing w:line="360" w:lineRule="auto"/>
        <w:ind w:left="0"/>
        <w:rPr>
          <w:rFonts w:ascii="Arial Narrow" w:hAnsi="Arial Narrow" w:cs="Arial"/>
          <w:sz w:val="22"/>
          <w:szCs w:val="22"/>
        </w:rPr>
      </w:pPr>
    </w:p>
    <w:sectPr w:rsidR="00264D6F" w:rsidSect="004A701C">
      <w:headerReference w:type="default" r:id="rId8"/>
      <w:pgSz w:w="11907" w:h="16840" w:code="9"/>
      <w:pgMar w:top="1559" w:right="1134" w:bottom="1134" w:left="1418" w:header="35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4EB" w:rsidRDefault="00F114EB">
      <w:r>
        <w:separator/>
      </w:r>
    </w:p>
  </w:endnote>
  <w:endnote w:type="continuationSeparator" w:id="0">
    <w:p w:rsidR="00F114EB" w:rsidRDefault="00F1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4EB" w:rsidRDefault="00F114EB">
      <w:r>
        <w:separator/>
      </w:r>
    </w:p>
  </w:footnote>
  <w:footnote w:type="continuationSeparator" w:id="0">
    <w:p w:rsidR="00F114EB" w:rsidRDefault="00F11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01C" w:rsidRPr="004A701C" w:rsidRDefault="004A701C" w:rsidP="004A701C">
    <w:pPr>
      <w:tabs>
        <w:tab w:val="center" w:pos="4252"/>
        <w:tab w:val="right" w:pos="8504"/>
      </w:tabs>
      <w:jc w:val="center"/>
      <w:rPr>
        <w:rFonts w:ascii="Arial" w:hAnsi="Arial" w:cs="Arial"/>
        <w:b/>
        <w:noProof w:val="0"/>
        <w:sz w:val="26"/>
        <w:szCs w:val="26"/>
      </w:rPr>
    </w:pPr>
    <w:r>
      <w:drawing>
        <wp:anchor distT="0" distB="0" distL="114300" distR="114300" simplePos="0" relativeHeight="251659264" behindDoc="0" locked="0" layoutInCell="1" allowOverlap="1" wp14:anchorId="495B1879" wp14:editId="46C6B72B">
          <wp:simplePos x="0" y="0"/>
          <wp:positionH relativeFrom="column">
            <wp:posOffset>228600</wp:posOffset>
          </wp:positionH>
          <wp:positionV relativeFrom="paragraph">
            <wp:posOffset>-123825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r w:rsidRPr="004A701C">
      <w:rPr>
        <w:rFonts w:ascii="Arial" w:hAnsi="Arial" w:cs="Arial"/>
        <w:b/>
        <w:noProof w:val="0"/>
        <w:sz w:val="26"/>
        <w:szCs w:val="26"/>
      </w:rPr>
      <w:t>MUNICÍPIO DE DOUTOR RICARDO</w:t>
    </w:r>
  </w:p>
  <w:p w:rsidR="004A701C" w:rsidRPr="004A701C" w:rsidRDefault="004A701C" w:rsidP="004A701C">
    <w:pPr>
      <w:tabs>
        <w:tab w:val="center" w:pos="4252"/>
        <w:tab w:val="right" w:pos="8504"/>
      </w:tabs>
      <w:jc w:val="center"/>
      <w:rPr>
        <w:rFonts w:ascii="Arial" w:hAnsi="Arial" w:cs="Arial"/>
        <w:noProof w:val="0"/>
        <w:sz w:val="26"/>
        <w:szCs w:val="26"/>
      </w:rPr>
    </w:pPr>
    <w:r w:rsidRPr="004A701C">
      <w:rPr>
        <w:rFonts w:ascii="Arial" w:hAnsi="Arial" w:cs="Arial"/>
        <w:noProof w:val="0"/>
        <w:sz w:val="26"/>
        <w:szCs w:val="26"/>
      </w:rPr>
      <w:t>Estado do Rio Grande do Sul</w:t>
    </w:r>
  </w:p>
  <w:p w:rsidR="004A701C" w:rsidRPr="004A701C" w:rsidRDefault="004A701C" w:rsidP="004A701C">
    <w:pPr>
      <w:tabs>
        <w:tab w:val="center" w:pos="4252"/>
        <w:tab w:val="right" w:pos="8504"/>
      </w:tabs>
      <w:rPr>
        <w:noProof w:val="0"/>
        <w:sz w:val="20"/>
        <w:szCs w:val="20"/>
      </w:rPr>
    </w:pPr>
  </w:p>
  <w:p w:rsidR="004A701C" w:rsidRPr="004A701C" w:rsidRDefault="004A701C" w:rsidP="004A701C">
    <w:pPr>
      <w:tabs>
        <w:tab w:val="center" w:pos="4252"/>
        <w:tab w:val="right" w:pos="8504"/>
      </w:tabs>
      <w:rPr>
        <w:noProof w:val="0"/>
        <w:sz w:val="20"/>
        <w:szCs w:val="20"/>
      </w:rPr>
    </w:pPr>
  </w:p>
  <w:p w:rsidR="004A701C" w:rsidRPr="004A701C" w:rsidRDefault="004A701C" w:rsidP="004A701C">
    <w:pPr>
      <w:tabs>
        <w:tab w:val="center" w:pos="4252"/>
        <w:tab w:val="right" w:pos="8504"/>
      </w:tabs>
      <w:rPr>
        <w:noProof w:val="0"/>
        <w:sz w:val="20"/>
        <w:szCs w:val="20"/>
      </w:rPr>
    </w:pPr>
    <w:r w:rsidRPr="004A701C">
      <w:rPr>
        <w:noProof w:val="0"/>
        <w:sz w:val="20"/>
        <w:szCs w:val="20"/>
      </w:rPr>
      <w:t>__________________________________________________________________________________________</w:t>
    </w:r>
  </w:p>
  <w:p w:rsidR="004A701C" w:rsidRDefault="004A70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98E"/>
    <w:rsid w:val="000040EB"/>
    <w:rsid w:val="00004980"/>
    <w:rsid w:val="000212C3"/>
    <w:rsid w:val="000225BB"/>
    <w:rsid w:val="00030F5E"/>
    <w:rsid w:val="00031F80"/>
    <w:rsid w:val="00035B42"/>
    <w:rsid w:val="00036742"/>
    <w:rsid w:val="00037CCD"/>
    <w:rsid w:val="00040922"/>
    <w:rsid w:val="000470CB"/>
    <w:rsid w:val="0005109B"/>
    <w:rsid w:val="000569BA"/>
    <w:rsid w:val="000739FF"/>
    <w:rsid w:val="00074903"/>
    <w:rsid w:val="000751E1"/>
    <w:rsid w:val="00081335"/>
    <w:rsid w:val="00090D12"/>
    <w:rsid w:val="00097029"/>
    <w:rsid w:val="000A073C"/>
    <w:rsid w:val="000A6FA8"/>
    <w:rsid w:val="000B2C18"/>
    <w:rsid w:val="000C2E3F"/>
    <w:rsid w:val="000C6E10"/>
    <w:rsid w:val="000D4982"/>
    <w:rsid w:val="000D5D85"/>
    <w:rsid w:val="000E7FC2"/>
    <w:rsid w:val="000F3A9A"/>
    <w:rsid w:val="000F45BD"/>
    <w:rsid w:val="00103638"/>
    <w:rsid w:val="0010618E"/>
    <w:rsid w:val="0011064D"/>
    <w:rsid w:val="0011114D"/>
    <w:rsid w:val="00111432"/>
    <w:rsid w:val="001139CA"/>
    <w:rsid w:val="001144F9"/>
    <w:rsid w:val="0012014D"/>
    <w:rsid w:val="00124A23"/>
    <w:rsid w:val="0013038D"/>
    <w:rsid w:val="0013242E"/>
    <w:rsid w:val="00137A55"/>
    <w:rsid w:val="00141155"/>
    <w:rsid w:val="001442AB"/>
    <w:rsid w:val="0015189E"/>
    <w:rsid w:val="0017020D"/>
    <w:rsid w:val="001778F3"/>
    <w:rsid w:val="001850A3"/>
    <w:rsid w:val="001A5E93"/>
    <w:rsid w:val="001B576C"/>
    <w:rsid w:val="001B5E4B"/>
    <w:rsid w:val="001C5093"/>
    <w:rsid w:val="001C6E98"/>
    <w:rsid w:val="001D06B9"/>
    <w:rsid w:val="001D10BA"/>
    <w:rsid w:val="001D6D5C"/>
    <w:rsid w:val="001E15A2"/>
    <w:rsid w:val="001E38DA"/>
    <w:rsid w:val="001E3EA6"/>
    <w:rsid w:val="001E44BA"/>
    <w:rsid w:val="001E6797"/>
    <w:rsid w:val="001F3565"/>
    <w:rsid w:val="001F491C"/>
    <w:rsid w:val="001F6074"/>
    <w:rsid w:val="00206665"/>
    <w:rsid w:val="00207153"/>
    <w:rsid w:val="0022033F"/>
    <w:rsid w:val="00235E39"/>
    <w:rsid w:val="00241E97"/>
    <w:rsid w:val="00250C40"/>
    <w:rsid w:val="00253BDD"/>
    <w:rsid w:val="0025428C"/>
    <w:rsid w:val="00255EAA"/>
    <w:rsid w:val="00262AEF"/>
    <w:rsid w:val="00264D6F"/>
    <w:rsid w:val="00270F8D"/>
    <w:rsid w:val="002711BC"/>
    <w:rsid w:val="00273EA0"/>
    <w:rsid w:val="00274F63"/>
    <w:rsid w:val="00276735"/>
    <w:rsid w:val="002A3B1B"/>
    <w:rsid w:val="002A4354"/>
    <w:rsid w:val="002B3984"/>
    <w:rsid w:val="002B5D93"/>
    <w:rsid w:val="002D38E9"/>
    <w:rsid w:val="002E2816"/>
    <w:rsid w:val="002E2DCE"/>
    <w:rsid w:val="002E6A84"/>
    <w:rsid w:val="002F1442"/>
    <w:rsid w:val="00311175"/>
    <w:rsid w:val="0031448E"/>
    <w:rsid w:val="00325988"/>
    <w:rsid w:val="0033452D"/>
    <w:rsid w:val="00335096"/>
    <w:rsid w:val="00351932"/>
    <w:rsid w:val="00353CA4"/>
    <w:rsid w:val="00365BE6"/>
    <w:rsid w:val="00367D93"/>
    <w:rsid w:val="003A3314"/>
    <w:rsid w:val="003A6A30"/>
    <w:rsid w:val="003B0EE6"/>
    <w:rsid w:val="003B74FF"/>
    <w:rsid w:val="003C6E0F"/>
    <w:rsid w:val="003D2B57"/>
    <w:rsid w:val="003D3942"/>
    <w:rsid w:val="003D3C96"/>
    <w:rsid w:val="003E7154"/>
    <w:rsid w:val="003F24F2"/>
    <w:rsid w:val="003F2FB7"/>
    <w:rsid w:val="003F6149"/>
    <w:rsid w:val="003F6CA4"/>
    <w:rsid w:val="00406FC2"/>
    <w:rsid w:val="00416B31"/>
    <w:rsid w:val="0042194B"/>
    <w:rsid w:val="00425CCB"/>
    <w:rsid w:val="00432D7C"/>
    <w:rsid w:val="00435A0B"/>
    <w:rsid w:val="00447760"/>
    <w:rsid w:val="0045153D"/>
    <w:rsid w:val="004534F1"/>
    <w:rsid w:val="0046013C"/>
    <w:rsid w:val="00460228"/>
    <w:rsid w:val="00472684"/>
    <w:rsid w:val="004765D5"/>
    <w:rsid w:val="00480F7D"/>
    <w:rsid w:val="00485A78"/>
    <w:rsid w:val="0049238D"/>
    <w:rsid w:val="00493671"/>
    <w:rsid w:val="004A2054"/>
    <w:rsid w:val="004A701C"/>
    <w:rsid w:val="004A75BA"/>
    <w:rsid w:val="004A79CB"/>
    <w:rsid w:val="004B0061"/>
    <w:rsid w:val="004B3EA8"/>
    <w:rsid w:val="004D6417"/>
    <w:rsid w:val="004D6596"/>
    <w:rsid w:val="004F43B2"/>
    <w:rsid w:val="004F4D8D"/>
    <w:rsid w:val="004F5D9D"/>
    <w:rsid w:val="005065D6"/>
    <w:rsid w:val="00512A2D"/>
    <w:rsid w:val="0051427B"/>
    <w:rsid w:val="00522B52"/>
    <w:rsid w:val="005275DE"/>
    <w:rsid w:val="00527936"/>
    <w:rsid w:val="00534DC6"/>
    <w:rsid w:val="0054072D"/>
    <w:rsid w:val="00542E08"/>
    <w:rsid w:val="005433BD"/>
    <w:rsid w:val="0055078C"/>
    <w:rsid w:val="00554ABE"/>
    <w:rsid w:val="0055556F"/>
    <w:rsid w:val="00572288"/>
    <w:rsid w:val="005732A7"/>
    <w:rsid w:val="00577FD0"/>
    <w:rsid w:val="00580D1A"/>
    <w:rsid w:val="00583A75"/>
    <w:rsid w:val="0059380E"/>
    <w:rsid w:val="00593933"/>
    <w:rsid w:val="005A03B0"/>
    <w:rsid w:val="005A1FDA"/>
    <w:rsid w:val="005A7BC2"/>
    <w:rsid w:val="005B22F3"/>
    <w:rsid w:val="005C2839"/>
    <w:rsid w:val="005D584D"/>
    <w:rsid w:val="005D6ED7"/>
    <w:rsid w:val="005E4E69"/>
    <w:rsid w:val="005F031D"/>
    <w:rsid w:val="005F3314"/>
    <w:rsid w:val="005F5BDA"/>
    <w:rsid w:val="006062E8"/>
    <w:rsid w:val="0060646C"/>
    <w:rsid w:val="006214ED"/>
    <w:rsid w:val="00624949"/>
    <w:rsid w:val="0062628D"/>
    <w:rsid w:val="00630CAB"/>
    <w:rsid w:val="00632DB7"/>
    <w:rsid w:val="006339FB"/>
    <w:rsid w:val="0064515B"/>
    <w:rsid w:val="00645DF7"/>
    <w:rsid w:val="006537AC"/>
    <w:rsid w:val="006604F3"/>
    <w:rsid w:val="0067199F"/>
    <w:rsid w:val="00693CDB"/>
    <w:rsid w:val="00695748"/>
    <w:rsid w:val="006A52F5"/>
    <w:rsid w:val="006B105F"/>
    <w:rsid w:val="006B7813"/>
    <w:rsid w:val="006C34CA"/>
    <w:rsid w:val="006C399F"/>
    <w:rsid w:val="006C4D53"/>
    <w:rsid w:val="006C6469"/>
    <w:rsid w:val="006D276D"/>
    <w:rsid w:val="006D4AAA"/>
    <w:rsid w:val="006D5183"/>
    <w:rsid w:val="006D6C18"/>
    <w:rsid w:val="006E5471"/>
    <w:rsid w:val="006E760F"/>
    <w:rsid w:val="006F0945"/>
    <w:rsid w:val="006F2B13"/>
    <w:rsid w:val="007043D7"/>
    <w:rsid w:val="00714275"/>
    <w:rsid w:val="007216C9"/>
    <w:rsid w:val="00743D85"/>
    <w:rsid w:val="007449CD"/>
    <w:rsid w:val="00747BF1"/>
    <w:rsid w:val="00760180"/>
    <w:rsid w:val="00760C4C"/>
    <w:rsid w:val="00764E3A"/>
    <w:rsid w:val="00773971"/>
    <w:rsid w:val="0077548B"/>
    <w:rsid w:val="00777055"/>
    <w:rsid w:val="007903EA"/>
    <w:rsid w:val="00795544"/>
    <w:rsid w:val="007A3B9D"/>
    <w:rsid w:val="007B14EF"/>
    <w:rsid w:val="007B22D9"/>
    <w:rsid w:val="007B76D0"/>
    <w:rsid w:val="007C2471"/>
    <w:rsid w:val="007C2D8A"/>
    <w:rsid w:val="007C54BC"/>
    <w:rsid w:val="007C5E11"/>
    <w:rsid w:val="007C6C91"/>
    <w:rsid w:val="007D2101"/>
    <w:rsid w:val="007E550E"/>
    <w:rsid w:val="007F2379"/>
    <w:rsid w:val="007F6681"/>
    <w:rsid w:val="008077C0"/>
    <w:rsid w:val="008175B1"/>
    <w:rsid w:val="008179BC"/>
    <w:rsid w:val="00821AF2"/>
    <w:rsid w:val="00821D2A"/>
    <w:rsid w:val="00823E22"/>
    <w:rsid w:val="0082409F"/>
    <w:rsid w:val="0083215F"/>
    <w:rsid w:val="00833B94"/>
    <w:rsid w:val="008462AE"/>
    <w:rsid w:val="00861C30"/>
    <w:rsid w:val="00874990"/>
    <w:rsid w:val="00875ED5"/>
    <w:rsid w:val="00884AD7"/>
    <w:rsid w:val="008858D5"/>
    <w:rsid w:val="00885EA0"/>
    <w:rsid w:val="00891263"/>
    <w:rsid w:val="0089518B"/>
    <w:rsid w:val="008A34C5"/>
    <w:rsid w:val="008A5415"/>
    <w:rsid w:val="008A7F2B"/>
    <w:rsid w:val="008B304A"/>
    <w:rsid w:val="008B68A4"/>
    <w:rsid w:val="008B702F"/>
    <w:rsid w:val="008C14AD"/>
    <w:rsid w:val="008C1A82"/>
    <w:rsid w:val="008C2E88"/>
    <w:rsid w:val="008E6786"/>
    <w:rsid w:val="008F7D3B"/>
    <w:rsid w:val="00911254"/>
    <w:rsid w:val="00911314"/>
    <w:rsid w:val="00911465"/>
    <w:rsid w:val="009115E9"/>
    <w:rsid w:val="00911EEF"/>
    <w:rsid w:val="009123B9"/>
    <w:rsid w:val="00926FD4"/>
    <w:rsid w:val="0093512E"/>
    <w:rsid w:val="009360B9"/>
    <w:rsid w:val="009417F1"/>
    <w:rsid w:val="0095309D"/>
    <w:rsid w:val="0096062E"/>
    <w:rsid w:val="00971C63"/>
    <w:rsid w:val="00981E06"/>
    <w:rsid w:val="00982EFD"/>
    <w:rsid w:val="009861BE"/>
    <w:rsid w:val="00995F4C"/>
    <w:rsid w:val="009A1A14"/>
    <w:rsid w:val="009A1CA8"/>
    <w:rsid w:val="009A266A"/>
    <w:rsid w:val="009A780F"/>
    <w:rsid w:val="009B6EAF"/>
    <w:rsid w:val="009C0FC8"/>
    <w:rsid w:val="009C750D"/>
    <w:rsid w:val="009E0C8A"/>
    <w:rsid w:val="009E25FB"/>
    <w:rsid w:val="009F542D"/>
    <w:rsid w:val="009F5D2D"/>
    <w:rsid w:val="009F62C5"/>
    <w:rsid w:val="009F7178"/>
    <w:rsid w:val="009F794F"/>
    <w:rsid w:val="00A14E1A"/>
    <w:rsid w:val="00A20EEA"/>
    <w:rsid w:val="00A226D8"/>
    <w:rsid w:val="00A307F5"/>
    <w:rsid w:val="00A42F64"/>
    <w:rsid w:val="00A469DB"/>
    <w:rsid w:val="00A57B23"/>
    <w:rsid w:val="00A6123C"/>
    <w:rsid w:val="00A61311"/>
    <w:rsid w:val="00A621B1"/>
    <w:rsid w:val="00A64F9B"/>
    <w:rsid w:val="00A65665"/>
    <w:rsid w:val="00A76FE3"/>
    <w:rsid w:val="00A77004"/>
    <w:rsid w:val="00A85116"/>
    <w:rsid w:val="00A863E3"/>
    <w:rsid w:val="00A96695"/>
    <w:rsid w:val="00AA04EF"/>
    <w:rsid w:val="00AB2FF0"/>
    <w:rsid w:val="00AB5C4E"/>
    <w:rsid w:val="00AB6BA2"/>
    <w:rsid w:val="00AC020E"/>
    <w:rsid w:val="00AC49B5"/>
    <w:rsid w:val="00AD18D5"/>
    <w:rsid w:val="00AD3FFC"/>
    <w:rsid w:val="00AD56DA"/>
    <w:rsid w:val="00AE6AE7"/>
    <w:rsid w:val="00B1190D"/>
    <w:rsid w:val="00B1291F"/>
    <w:rsid w:val="00B12F04"/>
    <w:rsid w:val="00B15962"/>
    <w:rsid w:val="00B20226"/>
    <w:rsid w:val="00B239EF"/>
    <w:rsid w:val="00B245B3"/>
    <w:rsid w:val="00B24F39"/>
    <w:rsid w:val="00B25606"/>
    <w:rsid w:val="00B3798E"/>
    <w:rsid w:val="00B45847"/>
    <w:rsid w:val="00B4654D"/>
    <w:rsid w:val="00B51A50"/>
    <w:rsid w:val="00B5730E"/>
    <w:rsid w:val="00B60E2C"/>
    <w:rsid w:val="00B61040"/>
    <w:rsid w:val="00B61D80"/>
    <w:rsid w:val="00B6679A"/>
    <w:rsid w:val="00B8360D"/>
    <w:rsid w:val="00B91D96"/>
    <w:rsid w:val="00B937FD"/>
    <w:rsid w:val="00BA4825"/>
    <w:rsid w:val="00BA569E"/>
    <w:rsid w:val="00BB2DEF"/>
    <w:rsid w:val="00BB570C"/>
    <w:rsid w:val="00BB60B8"/>
    <w:rsid w:val="00BC2642"/>
    <w:rsid w:val="00BC6C0C"/>
    <w:rsid w:val="00BD2491"/>
    <w:rsid w:val="00BD5619"/>
    <w:rsid w:val="00BD6EA7"/>
    <w:rsid w:val="00BE1B42"/>
    <w:rsid w:val="00BE3CD3"/>
    <w:rsid w:val="00BE4249"/>
    <w:rsid w:val="00BE449A"/>
    <w:rsid w:val="00BE463C"/>
    <w:rsid w:val="00BE49C1"/>
    <w:rsid w:val="00BE6BA5"/>
    <w:rsid w:val="00C202A5"/>
    <w:rsid w:val="00C2117C"/>
    <w:rsid w:val="00C268AC"/>
    <w:rsid w:val="00C314FF"/>
    <w:rsid w:val="00C355AB"/>
    <w:rsid w:val="00C40B6C"/>
    <w:rsid w:val="00C44391"/>
    <w:rsid w:val="00C44811"/>
    <w:rsid w:val="00C70C77"/>
    <w:rsid w:val="00C712C4"/>
    <w:rsid w:val="00C74A29"/>
    <w:rsid w:val="00C81FF6"/>
    <w:rsid w:val="00C8264B"/>
    <w:rsid w:val="00C90E33"/>
    <w:rsid w:val="00C93EC9"/>
    <w:rsid w:val="00C9492D"/>
    <w:rsid w:val="00CB3191"/>
    <w:rsid w:val="00CC0CBD"/>
    <w:rsid w:val="00CC293F"/>
    <w:rsid w:val="00CD0018"/>
    <w:rsid w:val="00CD3A5C"/>
    <w:rsid w:val="00CE6E64"/>
    <w:rsid w:val="00CF126B"/>
    <w:rsid w:val="00CF7F71"/>
    <w:rsid w:val="00D0071A"/>
    <w:rsid w:val="00D048DD"/>
    <w:rsid w:val="00D12240"/>
    <w:rsid w:val="00D16558"/>
    <w:rsid w:val="00D22951"/>
    <w:rsid w:val="00D23C9A"/>
    <w:rsid w:val="00D3506E"/>
    <w:rsid w:val="00D44AD8"/>
    <w:rsid w:val="00D474DC"/>
    <w:rsid w:val="00D539BB"/>
    <w:rsid w:val="00D53D03"/>
    <w:rsid w:val="00D57AA8"/>
    <w:rsid w:val="00D63AA2"/>
    <w:rsid w:val="00D677E8"/>
    <w:rsid w:val="00D67B52"/>
    <w:rsid w:val="00D743C3"/>
    <w:rsid w:val="00D819DA"/>
    <w:rsid w:val="00D90462"/>
    <w:rsid w:val="00D976A0"/>
    <w:rsid w:val="00DA62AB"/>
    <w:rsid w:val="00DA66A9"/>
    <w:rsid w:val="00DA7223"/>
    <w:rsid w:val="00DB3AFD"/>
    <w:rsid w:val="00DC1FDF"/>
    <w:rsid w:val="00DD579F"/>
    <w:rsid w:val="00DE4CCB"/>
    <w:rsid w:val="00DF2A2A"/>
    <w:rsid w:val="00E00089"/>
    <w:rsid w:val="00E15B52"/>
    <w:rsid w:val="00E17443"/>
    <w:rsid w:val="00E23A56"/>
    <w:rsid w:val="00E268FB"/>
    <w:rsid w:val="00E3779A"/>
    <w:rsid w:val="00E37E2D"/>
    <w:rsid w:val="00E40748"/>
    <w:rsid w:val="00E44749"/>
    <w:rsid w:val="00E46650"/>
    <w:rsid w:val="00E505C7"/>
    <w:rsid w:val="00E65E10"/>
    <w:rsid w:val="00E77C6C"/>
    <w:rsid w:val="00E92577"/>
    <w:rsid w:val="00EA6433"/>
    <w:rsid w:val="00EA6CCC"/>
    <w:rsid w:val="00EB6145"/>
    <w:rsid w:val="00EB66A3"/>
    <w:rsid w:val="00EB791E"/>
    <w:rsid w:val="00EC65C6"/>
    <w:rsid w:val="00EC6711"/>
    <w:rsid w:val="00EC75AA"/>
    <w:rsid w:val="00ED1999"/>
    <w:rsid w:val="00EF3B08"/>
    <w:rsid w:val="00F04B68"/>
    <w:rsid w:val="00F114EB"/>
    <w:rsid w:val="00F114FF"/>
    <w:rsid w:val="00F133B0"/>
    <w:rsid w:val="00F165AE"/>
    <w:rsid w:val="00F16DE4"/>
    <w:rsid w:val="00F204C0"/>
    <w:rsid w:val="00F21919"/>
    <w:rsid w:val="00F2204C"/>
    <w:rsid w:val="00F237F3"/>
    <w:rsid w:val="00F35BCD"/>
    <w:rsid w:val="00F420A7"/>
    <w:rsid w:val="00F442F3"/>
    <w:rsid w:val="00F517F4"/>
    <w:rsid w:val="00F6605C"/>
    <w:rsid w:val="00F73870"/>
    <w:rsid w:val="00F75809"/>
    <w:rsid w:val="00F83BB0"/>
    <w:rsid w:val="00F91BA3"/>
    <w:rsid w:val="00FA18A2"/>
    <w:rsid w:val="00FA5403"/>
    <w:rsid w:val="00FA67C2"/>
    <w:rsid w:val="00FB7877"/>
    <w:rsid w:val="00FC42A6"/>
    <w:rsid w:val="00FC7BFA"/>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19A6E69"/>
  <w15:docId w15:val="{FA8EFAFF-BEA1-480E-A02C-3FFDA9E4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1C"/>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383023043">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777948255">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87126480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5583-CCF8-4062-9AB6-18D96ABA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Pages>
  <Words>2693</Words>
  <Characters>14547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17206</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29</cp:revision>
  <cp:lastPrinted>2020-03-11T13:29:00Z</cp:lastPrinted>
  <dcterms:created xsi:type="dcterms:W3CDTF">2018-02-01T13:12:00Z</dcterms:created>
  <dcterms:modified xsi:type="dcterms:W3CDTF">2020-03-11T13:29:00Z</dcterms:modified>
</cp:coreProperties>
</file>