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E2" w:rsidRPr="00432BD7" w:rsidRDefault="00CF30E2" w:rsidP="00CF30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CF30E2">
        <w:rPr>
          <w:rFonts w:ascii="Arial" w:hAnsi="Arial" w:cs="Arial"/>
          <w:sz w:val="24"/>
          <w:szCs w:val="24"/>
        </w:rPr>
        <w:tab/>
      </w:r>
      <w:r w:rsidRPr="00432BD7">
        <w:rPr>
          <w:rFonts w:ascii="Arial" w:hAnsi="Arial" w:cs="Arial"/>
          <w:b/>
          <w:bCs/>
          <w:sz w:val="23"/>
          <w:szCs w:val="23"/>
        </w:rPr>
        <w:t xml:space="preserve">DECRETO </w:t>
      </w:r>
      <w:r w:rsidR="00D32D0C" w:rsidRPr="00432BD7">
        <w:rPr>
          <w:rFonts w:ascii="Arial" w:hAnsi="Arial" w:cs="Arial"/>
          <w:b/>
          <w:bCs/>
          <w:sz w:val="23"/>
          <w:szCs w:val="23"/>
        </w:rPr>
        <w:t xml:space="preserve">MUNICIPAL </w:t>
      </w:r>
      <w:r w:rsidRPr="00432BD7">
        <w:rPr>
          <w:rFonts w:ascii="Arial" w:hAnsi="Arial" w:cs="Arial"/>
          <w:b/>
          <w:bCs/>
          <w:sz w:val="23"/>
          <w:szCs w:val="23"/>
        </w:rPr>
        <w:t>Nº 02</w:t>
      </w:r>
      <w:r w:rsidR="00B90D82" w:rsidRPr="00432BD7">
        <w:rPr>
          <w:rFonts w:ascii="Arial" w:hAnsi="Arial" w:cs="Arial"/>
          <w:b/>
          <w:bCs/>
          <w:sz w:val="23"/>
          <w:szCs w:val="23"/>
        </w:rPr>
        <w:t>6/2020, de 31</w:t>
      </w:r>
      <w:r w:rsidRPr="00432BD7">
        <w:rPr>
          <w:rFonts w:ascii="Arial" w:hAnsi="Arial" w:cs="Arial"/>
          <w:b/>
          <w:bCs/>
          <w:sz w:val="23"/>
          <w:szCs w:val="23"/>
        </w:rPr>
        <w:t xml:space="preserve"> de Março de 2020.</w:t>
      </w:r>
    </w:p>
    <w:p w:rsidR="001F7A0A" w:rsidRPr="00432BD7" w:rsidRDefault="001F7A0A" w:rsidP="00CF30E2">
      <w:pPr>
        <w:spacing w:after="0" w:line="360" w:lineRule="auto"/>
        <w:ind w:left="3402"/>
        <w:jc w:val="both"/>
        <w:rPr>
          <w:rFonts w:ascii="Arial" w:hAnsi="Arial" w:cs="Arial"/>
          <w:b/>
          <w:sz w:val="23"/>
          <w:szCs w:val="23"/>
        </w:rPr>
      </w:pPr>
    </w:p>
    <w:p w:rsidR="00B90D82" w:rsidRPr="00432BD7" w:rsidRDefault="00CF30E2" w:rsidP="00B90D82">
      <w:pPr>
        <w:spacing w:after="0" w:line="360" w:lineRule="auto"/>
        <w:ind w:left="3402"/>
        <w:jc w:val="both"/>
        <w:rPr>
          <w:rFonts w:ascii="Arial" w:hAnsi="Arial" w:cs="Arial"/>
          <w:b/>
          <w:sz w:val="23"/>
          <w:szCs w:val="23"/>
        </w:rPr>
      </w:pPr>
      <w:r w:rsidRPr="00DD2C2A">
        <w:rPr>
          <w:rFonts w:ascii="Arial" w:hAnsi="Arial" w:cs="Arial"/>
          <w:b/>
          <w:sz w:val="23"/>
          <w:szCs w:val="23"/>
        </w:rPr>
        <w:t>“</w:t>
      </w:r>
      <w:r w:rsidR="00035F8E" w:rsidRPr="00DD2C2A">
        <w:rPr>
          <w:rFonts w:ascii="Arial" w:hAnsi="Arial" w:cs="Arial"/>
          <w:b/>
          <w:sz w:val="23"/>
          <w:szCs w:val="23"/>
        </w:rPr>
        <w:t xml:space="preserve">Altera o </w:t>
      </w:r>
      <w:r w:rsidR="008317FA" w:rsidRPr="00DD2C2A">
        <w:rPr>
          <w:rFonts w:ascii="Arial" w:hAnsi="Arial" w:cs="Arial"/>
          <w:b/>
          <w:sz w:val="23"/>
          <w:szCs w:val="23"/>
        </w:rPr>
        <w:t>Art. 2º do D</w:t>
      </w:r>
      <w:r w:rsidR="00035F8E" w:rsidRPr="00DD2C2A">
        <w:rPr>
          <w:rFonts w:ascii="Arial" w:hAnsi="Arial" w:cs="Arial"/>
          <w:b/>
          <w:sz w:val="23"/>
          <w:szCs w:val="23"/>
        </w:rPr>
        <w:t xml:space="preserve">ecreto </w:t>
      </w:r>
      <w:r w:rsidR="008317FA" w:rsidRPr="00DD2C2A">
        <w:rPr>
          <w:rFonts w:ascii="Arial" w:hAnsi="Arial" w:cs="Arial"/>
          <w:b/>
          <w:sz w:val="23"/>
          <w:szCs w:val="23"/>
        </w:rPr>
        <w:t xml:space="preserve">Municipal </w:t>
      </w:r>
      <w:r w:rsidR="00035F8E" w:rsidRPr="00DD2C2A">
        <w:rPr>
          <w:rFonts w:ascii="Arial" w:hAnsi="Arial" w:cs="Arial"/>
          <w:b/>
          <w:sz w:val="23"/>
          <w:szCs w:val="23"/>
        </w:rPr>
        <w:t>nº</w:t>
      </w:r>
      <w:r w:rsidR="00B90D82" w:rsidRPr="00DD2C2A">
        <w:rPr>
          <w:rFonts w:ascii="Arial" w:hAnsi="Arial" w:cs="Arial"/>
          <w:b/>
          <w:sz w:val="23"/>
          <w:szCs w:val="23"/>
        </w:rPr>
        <w:t xml:space="preserve"> </w:t>
      </w:r>
      <w:r w:rsidR="00035F8E" w:rsidRPr="00DD2C2A">
        <w:rPr>
          <w:rFonts w:ascii="Arial" w:hAnsi="Arial" w:cs="Arial"/>
          <w:b/>
          <w:sz w:val="23"/>
          <w:szCs w:val="23"/>
        </w:rPr>
        <w:t>0</w:t>
      </w:r>
      <w:r w:rsidR="00B90D82" w:rsidRPr="00DD2C2A">
        <w:rPr>
          <w:rFonts w:ascii="Arial" w:hAnsi="Arial" w:cs="Arial"/>
          <w:b/>
          <w:sz w:val="23"/>
          <w:szCs w:val="23"/>
        </w:rPr>
        <w:t>19</w:t>
      </w:r>
      <w:r w:rsidR="00035F8E" w:rsidRPr="00DD2C2A">
        <w:rPr>
          <w:rFonts w:ascii="Arial" w:hAnsi="Arial" w:cs="Arial"/>
          <w:b/>
          <w:sz w:val="23"/>
          <w:szCs w:val="23"/>
        </w:rPr>
        <w:t xml:space="preserve">/2020 </w:t>
      </w:r>
      <w:r w:rsidR="00B90D82" w:rsidRPr="00DD2C2A">
        <w:rPr>
          <w:rFonts w:ascii="Arial" w:hAnsi="Arial" w:cs="Arial"/>
          <w:b/>
          <w:sz w:val="23"/>
          <w:szCs w:val="23"/>
        </w:rPr>
        <w:t xml:space="preserve">que dispõe sobre medidas de prevenção ao contágio pelo novo </w:t>
      </w:r>
      <w:proofErr w:type="spellStart"/>
      <w:r w:rsidR="00B90D82" w:rsidRPr="00DD2C2A">
        <w:rPr>
          <w:rFonts w:ascii="Arial" w:hAnsi="Arial" w:cs="Arial"/>
          <w:b/>
          <w:sz w:val="23"/>
          <w:szCs w:val="23"/>
        </w:rPr>
        <w:t>coronavírus</w:t>
      </w:r>
      <w:proofErr w:type="spellEnd"/>
      <w:r w:rsidR="00B90D82" w:rsidRPr="00DD2C2A">
        <w:rPr>
          <w:rFonts w:ascii="Arial" w:hAnsi="Arial" w:cs="Arial"/>
          <w:b/>
          <w:sz w:val="23"/>
          <w:szCs w:val="23"/>
        </w:rPr>
        <w:t xml:space="preserve"> (covid-19) no âmbito da administração pública</w:t>
      </w:r>
      <w:r w:rsidR="00DD2C2A" w:rsidRPr="00DD2C2A">
        <w:rPr>
          <w:rFonts w:ascii="Arial" w:hAnsi="Arial" w:cs="Arial"/>
          <w:b/>
          <w:sz w:val="23"/>
          <w:szCs w:val="23"/>
        </w:rPr>
        <w:t xml:space="preserve"> e </w:t>
      </w:r>
      <w:r w:rsidR="00DD2C2A" w:rsidRPr="00DD2C2A">
        <w:rPr>
          <w:rFonts w:ascii="Arial" w:hAnsi="Arial" w:cs="Arial"/>
          <w:b/>
        </w:rPr>
        <w:t>revoga o inteiro teor do Decreto Municipal nº 024/2020</w:t>
      </w:r>
      <w:r w:rsidR="00B90D82" w:rsidRPr="00432BD7">
        <w:rPr>
          <w:rFonts w:ascii="Arial" w:hAnsi="Arial" w:cs="Arial"/>
          <w:b/>
          <w:sz w:val="23"/>
          <w:szCs w:val="23"/>
        </w:rPr>
        <w:t>”.</w:t>
      </w:r>
    </w:p>
    <w:p w:rsidR="00B90D82" w:rsidRPr="00432BD7" w:rsidRDefault="00B90D82" w:rsidP="00B90D82">
      <w:pPr>
        <w:spacing w:after="0" w:line="360" w:lineRule="auto"/>
        <w:ind w:left="3402"/>
        <w:jc w:val="both"/>
        <w:rPr>
          <w:rFonts w:ascii="Arial" w:hAnsi="Arial" w:cs="Arial"/>
          <w:b/>
          <w:bCs/>
          <w:sz w:val="23"/>
          <w:szCs w:val="23"/>
        </w:rPr>
      </w:pPr>
    </w:p>
    <w:p w:rsidR="00CF30E2" w:rsidRPr="00432BD7" w:rsidRDefault="00CF30E2" w:rsidP="00CF30E2">
      <w:pPr>
        <w:spacing w:after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CATEA MARIA SANTIN BORSATTO ROLANTE</w:t>
      </w:r>
      <w:r w:rsidRPr="00432BD7">
        <w:rPr>
          <w:rFonts w:ascii="Arial" w:hAnsi="Arial" w:cs="Arial"/>
          <w:sz w:val="23"/>
          <w:szCs w:val="23"/>
        </w:rPr>
        <w:t>, Prefeita Municipal de Doutor Ricardo, no uso da atribuição que lhe confere o Art. 54 item IV da Lei Orgânica do Município e,</w:t>
      </w:r>
    </w:p>
    <w:p w:rsidR="008317FA" w:rsidRPr="00432BD7" w:rsidRDefault="008317FA" w:rsidP="008317F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CONSIDERANDO</w:t>
      </w:r>
      <w:r w:rsidRPr="00432BD7">
        <w:rPr>
          <w:rFonts w:ascii="Arial" w:hAnsi="Arial" w:cs="Arial"/>
          <w:sz w:val="23"/>
          <w:szCs w:val="23"/>
        </w:rPr>
        <w:t xml:space="preserve"> os avanços da pandemia do COVID-19 (</w:t>
      </w:r>
      <w:proofErr w:type="spellStart"/>
      <w:r w:rsidRPr="00432BD7">
        <w:rPr>
          <w:rFonts w:ascii="Arial" w:hAnsi="Arial" w:cs="Arial"/>
          <w:sz w:val="23"/>
          <w:szCs w:val="23"/>
        </w:rPr>
        <w:t>Coronavírus</w:t>
      </w:r>
      <w:proofErr w:type="spellEnd"/>
      <w:r w:rsidRPr="00432BD7">
        <w:rPr>
          <w:rFonts w:ascii="Arial" w:hAnsi="Arial" w:cs="Arial"/>
          <w:sz w:val="23"/>
          <w:szCs w:val="23"/>
        </w:rPr>
        <w:t xml:space="preserve">) e os recentes protocolos emitidos pela Organização Mundial de Saúde, pelo Ministério da Saúde, pela Secretaria Estadual de Saúde e pelo Comitê Municipal de Contingenciamento ao </w:t>
      </w:r>
      <w:proofErr w:type="spellStart"/>
      <w:r w:rsidRPr="00432BD7">
        <w:rPr>
          <w:rFonts w:ascii="Arial" w:hAnsi="Arial" w:cs="Arial"/>
          <w:sz w:val="23"/>
          <w:szCs w:val="23"/>
        </w:rPr>
        <w:t>Coronavírus</w:t>
      </w:r>
      <w:proofErr w:type="spellEnd"/>
      <w:r w:rsidRPr="00432BD7">
        <w:rPr>
          <w:rFonts w:ascii="Arial" w:hAnsi="Arial" w:cs="Arial"/>
          <w:sz w:val="23"/>
          <w:szCs w:val="23"/>
        </w:rPr>
        <w:t>;</w:t>
      </w:r>
    </w:p>
    <w:p w:rsidR="008317FA" w:rsidRPr="00432BD7" w:rsidRDefault="008317FA" w:rsidP="008317F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CONSIDERANDO</w:t>
      </w:r>
      <w:r w:rsidRPr="00432BD7">
        <w:rPr>
          <w:rFonts w:ascii="Arial" w:hAnsi="Arial" w:cs="Arial"/>
          <w:sz w:val="23"/>
          <w:szCs w:val="23"/>
        </w:rPr>
        <w:t xml:space="preserve"> o disposto no art. 3º da Lei Federal nº 13.979, de 6 de fevereiro de 2020; </w:t>
      </w:r>
    </w:p>
    <w:p w:rsidR="008317FA" w:rsidRPr="00432BD7" w:rsidRDefault="008317FA" w:rsidP="008317F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CONSIDERANDO</w:t>
      </w:r>
      <w:r w:rsidRPr="00432BD7">
        <w:rPr>
          <w:rFonts w:ascii="Arial" w:hAnsi="Arial" w:cs="Arial"/>
          <w:sz w:val="23"/>
          <w:szCs w:val="23"/>
        </w:rPr>
        <w:t xml:space="preserve"> o disposto na Portaria nº 356, de 11 de março de 2020, do Ministério da Saúde; </w:t>
      </w:r>
    </w:p>
    <w:p w:rsidR="008317FA" w:rsidRPr="00432BD7" w:rsidRDefault="008317FA" w:rsidP="008317F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CONSIDERANDO</w:t>
      </w:r>
      <w:r w:rsidRPr="00432BD7">
        <w:rPr>
          <w:rFonts w:ascii="Arial" w:hAnsi="Arial" w:cs="Arial"/>
          <w:sz w:val="23"/>
          <w:szCs w:val="23"/>
        </w:rPr>
        <w:t xml:space="preserve"> a necessidade da adoção de medidas imediatas visando </w:t>
      </w:r>
      <w:proofErr w:type="gramStart"/>
      <w:r w:rsidRPr="00432BD7">
        <w:rPr>
          <w:rFonts w:ascii="Arial" w:hAnsi="Arial" w:cs="Arial"/>
          <w:sz w:val="23"/>
          <w:szCs w:val="23"/>
        </w:rPr>
        <w:t>a</w:t>
      </w:r>
      <w:proofErr w:type="gramEnd"/>
      <w:r w:rsidRPr="00432BD7">
        <w:rPr>
          <w:rFonts w:ascii="Arial" w:hAnsi="Arial" w:cs="Arial"/>
          <w:sz w:val="23"/>
          <w:szCs w:val="23"/>
        </w:rPr>
        <w:t xml:space="preserve"> contenção da propagação do vírus em resposta à emergência de saúde pública prevista no art. 3º da Lei Federal nº 13.979, de 6 de fevereiro de 2020; </w:t>
      </w:r>
    </w:p>
    <w:p w:rsidR="008317FA" w:rsidRPr="00432BD7" w:rsidRDefault="008317FA" w:rsidP="008317F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CONSIDERANDO</w:t>
      </w:r>
      <w:r w:rsidRPr="00432BD7">
        <w:rPr>
          <w:rFonts w:ascii="Arial" w:hAnsi="Arial" w:cs="Arial"/>
          <w:sz w:val="23"/>
          <w:szCs w:val="23"/>
        </w:rPr>
        <w:t xml:space="preserve"> a responsabilidade da Administração Municipal em resguardar a saúde de toda a população que acessa os inúmeros serviços e eventos disponibilizados no Município, </w:t>
      </w:r>
    </w:p>
    <w:p w:rsidR="008317FA" w:rsidRPr="00432BD7" w:rsidRDefault="008317FA" w:rsidP="008317F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CONSIDERANDO</w:t>
      </w:r>
      <w:r w:rsidRPr="00432BD7">
        <w:rPr>
          <w:rFonts w:ascii="Arial" w:hAnsi="Arial" w:cs="Arial"/>
          <w:sz w:val="23"/>
          <w:szCs w:val="23"/>
        </w:rPr>
        <w:t xml:space="preserve"> o compromisso da Administração Municipal em evitar e não contribuir com qualquer forma para propagação da infecção e transmissão local da doença; </w:t>
      </w:r>
    </w:p>
    <w:p w:rsidR="008317FA" w:rsidRPr="00432BD7" w:rsidRDefault="008317FA" w:rsidP="008317F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CONSIDERANDO</w:t>
      </w:r>
      <w:r w:rsidRPr="00432BD7">
        <w:rPr>
          <w:rFonts w:ascii="Arial" w:hAnsi="Arial" w:cs="Arial"/>
          <w:sz w:val="23"/>
          <w:szCs w:val="23"/>
        </w:rPr>
        <w:t xml:space="preserve"> as dinâmicas do avanço da epidemia no país e no mundo, bem como a situação singular do Estado, cujo período de inverno acentua a probabilidade de </w:t>
      </w:r>
      <w:r w:rsidRPr="00432BD7">
        <w:rPr>
          <w:rFonts w:ascii="Arial" w:hAnsi="Arial" w:cs="Arial"/>
          <w:sz w:val="23"/>
          <w:szCs w:val="23"/>
        </w:rPr>
        <w:lastRenderedPageBreak/>
        <w:t xml:space="preserve">contágio, e as mudanças no quadro após o reconhecimento da pandemia pela Organização Mundial de </w:t>
      </w:r>
      <w:proofErr w:type="gramStart"/>
      <w:r w:rsidRPr="00432BD7">
        <w:rPr>
          <w:rFonts w:ascii="Arial" w:hAnsi="Arial" w:cs="Arial"/>
          <w:sz w:val="23"/>
          <w:szCs w:val="23"/>
        </w:rPr>
        <w:t>Saúde</w:t>
      </w:r>
      <w:proofErr w:type="gramEnd"/>
    </w:p>
    <w:p w:rsidR="00B90D82" w:rsidRPr="00432BD7" w:rsidRDefault="00B90D82" w:rsidP="00CF30E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EE1439" w:rsidRPr="00432BD7" w:rsidRDefault="000F42EA" w:rsidP="00E50D21">
      <w:pPr>
        <w:spacing w:after="0" w:line="360" w:lineRule="auto"/>
        <w:ind w:firstLine="708"/>
        <w:rPr>
          <w:rFonts w:ascii="Arial" w:hAnsi="Arial" w:cs="Arial"/>
          <w:b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DECRETA:</w:t>
      </w:r>
    </w:p>
    <w:p w:rsidR="00303228" w:rsidRPr="00432BD7" w:rsidRDefault="00303228" w:rsidP="00CF30E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EE1439" w:rsidRPr="00432BD7" w:rsidRDefault="00BB4856" w:rsidP="00B90D82">
      <w:pPr>
        <w:spacing w:after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Art. 1º</w:t>
      </w:r>
      <w:r w:rsidRPr="00432BD7">
        <w:rPr>
          <w:rFonts w:ascii="Arial" w:hAnsi="Arial" w:cs="Arial"/>
          <w:sz w:val="23"/>
          <w:szCs w:val="23"/>
        </w:rPr>
        <w:t xml:space="preserve"> </w:t>
      </w:r>
      <w:r w:rsidR="00E50D21" w:rsidRPr="00432BD7">
        <w:rPr>
          <w:rFonts w:ascii="Arial" w:hAnsi="Arial" w:cs="Arial"/>
          <w:sz w:val="23"/>
          <w:szCs w:val="23"/>
        </w:rPr>
        <w:t>-</w:t>
      </w:r>
      <w:r w:rsidR="00035F8E" w:rsidRPr="00432BD7">
        <w:rPr>
          <w:rFonts w:ascii="Arial" w:hAnsi="Arial" w:cs="Arial"/>
          <w:sz w:val="23"/>
          <w:szCs w:val="23"/>
        </w:rPr>
        <w:t xml:space="preserve"> </w:t>
      </w:r>
      <w:r w:rsidR="008317FA" w:rsidRPr="00432BD7">
        <w:rPr>
          <w:rFonts w:ascii="Arial" w:hAnsi="Arial" w:cs="Arial"/>
          <w:sz w:val="23"/>
          <w:szCs w:val="23"/>
        </w:rPr>
        <w:t xml:space="preserve">Fica alterado o art. 2º, passando a vigorar </w:t>
      </w:r>
      <w:r w:rsidR="009C512A">
        <w:rPr>
          <w:rFonts w:ascii="Arial" w:hAnsi="Arial" w:cs="Arial"/>
          <w:sz w:val="23"/>
          <w:szCs w:val="23"/>
        </w:rPr>
        <w:t>c</w:t>
      </w:r>
      <w:r w:rsidR="008317FA" w:rsidRPr="00432BD7">
        <w:rPr>
          <w:rFonts w:ascii="Arial" w:hAnsi="Arial" w:cs="Arial"/>
          <w:sz w:val="23"/>
          <w:szCs w:val="23"/>
        </w:rPr>
        <w:t>om a seguinte redação:</w:t>
      </w:r>
    </w:p>
    <w:p w:rsidR="008317FA" w:rsidRPr="00F6082F" w:rsidRDefault="008317FA" w:rsidP="00F6082F">
      <w:pPr>
        <w:spacing w:line="360" w:lineRule="auto"/>
        <w:ind w:left="2835" w:firstLine="709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F6082F">
        <w:rPr>
          <w:rFonts w:ascii="Arial" w:hAnsi="Arial" w:cs="Arial"/>
          <w:b/>
          <w:i/>
          <w:sz w:val="20"/>
          <w:szCs w:val="20"/>
        </w:rPr>
        <w:t>“ Art. 2º -  Ficam suspensas, por prazo indeterminado as seguintes atividades:</w:t>
      </w:r>
    </w:p>
    <w:p w:rsidR="008317FA" w:rsidRPr="00F6082F" w:rsidRDefault="008317FA" w:rsidP="00F6082F">
      <w:pPr>
        <w:spacing w:line="360" w:lineRule="auto"/>
        <w:ind w:left="2835"/>
        <w:jc w:val="both"/>
        <w:rPr>
          <w:rFonts w:ascii="Arial" w:hAnsi="Arial" w:cs="Arial"/>
          <w:b/>
          <w:i/>
          <w:sz w:val="20"/>
          <w:szCs w:val="20"/>
        </w:rPr>
      </w:pPr>
      <w:proofErr w:type="gramEnd"/>
      <w:r w:rsidRPr="00F6082F">
        <w:rPr>
          <w:rFonts w:ascii="Arial" w:hAnsi="Arial" w:cs="Arial"/>
          <w:b/>
          <w:i/>
          <w:sz w:val="20"/>
          <w:szCs w:val="20"/>
        </w:rPr>
        <w:t xml:space="preserve">I – todas as atividades escolares da rede de ensino municipal; </w:t>
      </w:r>
    </w:p>
    <w:p w:rsidR="008317FA" w:rsidRPr="00F6082F" w:rsidRDefault="008317FA" w:rsidP="00F6082F">
      <w:pPr>
        <w:spacing w:line="360" w:lineRule="auto"/>
        <w:ind w:left="2835"/>
        <w:jc w:val="both"/>
        <w:rPr>
          <w:rFonts w:ascii="Arial" w:hAnsi="Arial" w:cs="Arial"/>
          <w:b/>
          <w:i/>
          <w:sz w:val="20"/>
          <w:szCs w:val="20"/>
        </w:rPr>
      </w:pPr>
      <w:r w:rsidRPr="00F6082F">
        <w:rPr>
          <w:rFonts w:ascii="Arial" w:hAnsi="Arial" w:cs="Arial"/>
          <w:b/>
          <w:i/>
          <w:sz w:val="20"/>
          <w:szCs w:val="20"/>
        </w:rPr>
        <w:t>II – a realização de eventos com aglomeração de pessoas a serem realizados em seu âmbito territorial, que contem com seus servidores;</w:t>
      </w:r>
    </w:p>
    <w:p w:rsidR="008317FA" w:rsidRPr="00F6082F" w:rsidRDefault="008317FA" w:rsidP="00F6082F">
      <w:pPr>
        <w:spacing w:line="360" w:lineRule="auto"/>
        <w:ind w:left="2835"/>
        <w:jc w:val="both"/>
        <w:rPr>
          <w:rFonts w:ascii="Arial" w:hAnsi="Arial" w:cs="Arial"/>
          <w:b/>
          <w:i/>
          <w:sz w:val="20"/>
          <w:szCs w:val="20"/>
        </w:rPr>
      </w:pPr>
      <w:r w:rsidRPr="00F6082F">
        <w:rPr>
          <w:rFonts w:ascii="Arial" w:hAnsi="Arial" w:cs="Arial"/>
          <w:b/>
          <w:i/>
          <w:sz w:val="20"/>
          <w:szCs w:val="20"/>
        </w:rPr>
        <w:t>III – a participação de servidores ou de empregados, exceto aqueles relacionados aos serviços de saúde, em eventos ou em viagens interestaduais ou internacionais;</w:t>
      </w:r>
    </w:p>
    <w:p w:rsidR="008317FA" w:rsidRPr="00F6082F" w:rsidRDefault="008317FA" w:rsidP="00F6082F">
      <w:pPr>
        <w:spacing w:line="360" w:lineRule="auto"/>
        <w:ind w:left="2835"/>
        <w:jc w:val="both"/>
        <w:rPr>
          <w:rFonts w:ascii="Arial" w:hAnsi="Arial" w:cs="Arial"/>
          <w:b/>
          <w:i/>
          <w:sz w:val="20"/>
          <w:szCs w:val="20"/>
        </w:rPr>
      </w:pPr>
      <w:r w:rsidRPr="00F6082F">
        <w:rPr>
          <w:rFonts w:ascii="Arial" w:hAnsi="Arial" w:cs="Arial"/>
          <w:b/>
          <w:i/>
          <w:sz w:val="20"/>
          <w:szCs w:val="20"/>
        </w:rPr>
        <w:t>IV – os atendimentos eletivos na Unidade Básica de Saúde, dando-se prioridade aos casos de urgência e emergência.</w:t>
      </w:r>
    </w:p>
    <w:p w:rsidR="008317FA" w:rsidRPr="00F6082F" w:rsidRDefault="008317FA" w:rsidP="00F6082F">
      <w:pPr>
        <w:spacing w:line="360" w:lineRule="auto"/>
        <w:ind w:left="2835"/>
        <w:jc w:val="both"/>
        <w:rPr>
          <w:rFonts w:ascii="Arial" w:hAnsi="Arial" w:cs="Arial"/>
          <w:b/>
          <w:i/>
          <w:sz w:val="20"/>
          <w:szCs w:val="20"/>
        </w:rPr>
      </w:pPr>
      <w:r w:rsidRPr="00F6082F">
        <w:rPr>
          <w:rFonts w:ascii="Arial" w:hAnsi="Arial" w:cs="Arial"/>
          <w:b/>
          <w:i/>
          <w:sz w:val="20"/>
          <w:szCs w:val="20"/>
        </w:rPr>
        <w:t xml:space="preserve">Parágrafo único. Eventuais exceções à regra de que trata este artigo deverão ser avaliadas e autorizadas pelo Comitê Municipal de Contingenciamento ao </w:t>
      </w:r>
      <w:proofErr w:type="spellStart"/>
      <w:r w:rsidRPr="00F6082F">
        <w:rPr>
          <w:rFonts w:ascii="Arial" w:hAnsi="Arial" w:cs="Arial"/>
          <w:b/>
          <w:i/>
          <w:sz w:val="20"/>
          <w:szCs w:val="20"/>
        </w:rPr>
        <w:t>Coronavírus</w:t>
      </w:r>
      <w:proofErr w:type="spellEnd"/>
      <w:r w:rsidRPr="00F6082F">
        <w:rPr>
          <w:rFonts w:ascii="Arial" w:hAnsi="Arial" w:cs="Arial"/>
          <w:b/>
          <w:i/>
          <w:sz w:val="20"/>
          <w:szCs w:val="20"/>
        </w:rPr>
        <w:t>.</w:t>
      </w:r>
    </w:p>
    <w:p w:rsidR="00762EE8" w:rsidRDefault="008317FA" w:rsidP="00762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BD7">
        <w:rPr>
          <w:rFonts w:ascii="Arial" w:hAnsi="Arial" w:cs="Arial"/>
          <w:b/>
          <w:sz w:val="23"/>
          <w:szCs w:val="23"/>
        </w:rPr>
        <w:t xml:space="preserve">Art. 2º </w:t>
      </w:r>
      <w:r w:rsidR="00F6082F" w:rsidRPr="00432BD7">
        <w:rPr>
          <w:rFonts w:ascii="Arial" w:hAnsi="Arial" w:cs="Arial"/>
          <w:sz w:val="23"/>
          <w:szCs w:val="23"/>
        </w:rPr>
        <w:t>-</w:t>
      </w:r>
      <w:r w:rsidR="00762EE8">
        <w:rPr>
          <w:rFonts w:ascii="Arial" w:hAnsi="Arial" w:cs="Arial"/>
          <w:sz w:val="23"/>
          <w:szCs w:val="23"/>
        </w:rPr>
        <w:t xml:space="preserve"> </w:t>
      </w:r>
      <w:r w:rsidR="00762EE8">
        <w:rPr>
          <w:rFonts w:ascii="Arial" w:hAnsi="Arial" w:cs="Arial"/>
        </w:rPr>
        <w:t xml:space="preserve"> Fica revogado o inteiro teor do Decreto Municipal nº 024/2020.</w:t>
      </w:r>
    </w:p>
    <w:p w:rsidR="008317FA" w:rsidRPr="00432BD7" w:rsidRDefault="00762EE8" w:rsidP="008317F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762EE8">
        <w:rPr>
          <w:rFonts w:ascii="Arial" w:hAnsi="Arial" w:cs="Arial"/>
          <w:b/>
          <w:sz w:val="23"/>
          <w:szCs w:val="23"/>
        </w:rPr>
        <w:t>Art. 3º</w:t>
      </w:r>
      <w:r>
        <w:rPr>
          <w:rFonts w:ascii="Arial" w:hAnsi="Arial" w:cs="Arial"/>
          <w:sz w:val="23"/>
          <w:szCs w:val="23"/>
        </w:rPr>
        <w:t xml:space="preserve"> -</w:t>
      </w:r>
      <w:r w:rsidR="00F6082F" w:rsidRPr="00432BD7">
        <w:rPr>
          <w:rFonts w:ascii="Arial" w:hAnsi="Arial" w:cs="Arial"/>
          <w:sz w:val="23"/>
          <w:szCs w:val="23"/>
        </w:rPr>
        <w:t xml:space="preserve"> </w:t>
      </w:r>
      <w:r w:rsidR="008317FA" w:rsidRPr="00432BD7">
        <w:rPr>
          <w:rFonts w:ascii="Arial" w:hAnsi="Arial" w:cs="Arial"/>
          <w:sz w:val="23"/>
          <w:szCs w:val="23"/>
        </w:rPr>
        <w:t>Este decreto entra vigor em 01 de abril de 2020.</w:t>
      </w:r>
    </w:p>
    <w:p w:rsidR="00C273DE" w:rsidRPr="00432BD7" w:rsidRDefault="00C273DE" w:rsidP="00C273DE">
      <w:pPr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32BD7">
        <w:rPr>
          <w:rFonts w:ascii="Arial" w:hAnsi="Arial" w:cs="Arial"/>
          <w:b/>
          <w:bCs/>
          <w:sz w:val="23"/>
          <w:szCs w:val="23"/>
        </w:rPr>
        <w:t xml:space="preserve">Gabinete da Prefeita Municipal de Doutor Ricardo - RS, aos </w:t>
      </w:r>
      <w:r w:rsidR="008317FA" w:rsidRPr="00432BD7">
        <w:rPr>
          <w:rFonts w:ascii="Arial" w:hAnsi="Arial" w:cs="Arial"/>
          <w:b/>
          <w:bCs/>
          <w:sz w:val="23"/>
          <w:szCs w:val="23"/>
        </w:rPr>
        <w:t>31</w:t>
      </w:r>
      <w:r w:rsidRPr="00432BD7">
        <w:rPr>
          <w:rFonts w:ascii="Arial" w:hAnsi="Arial" w:cs="Arial"/>
          <w:b/>
          <w:bCs/>
          <w:sz w:val="23"/>
          <w:szCs w:val="23"/>
        </w:rPr>
        <w:t xml:space="preserve"> dias do mês de março de 2020.</w:t>
      </w:r>
    </w:p>
    <w:p w:rsidR="00C273DE" w:rsidRPr="00432BD7" w:rsidRDefault="00C273DE" w:rsidP="00C273DE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432BD7">
        <w:rPr>
          <w:rFonts w:ascii="Arial" w:hAnsi="Arial" w:cs="Arial"/>
          <w:b/>
          <w:bCs/>
          <w:sz w:val="23"/>
          <w:szCs w:val="23"/>
        </w:rPr>
        <w:t>CATEA MARIA SANTIN BORSATTO ROLANTE</w:t>
      </w:r>
    </w:p>
    <w:p w:rsidR="00C273DE" w:rsidRPr="00432BD7" w:rsidRDefault="00C273DE" w:rsidP="00C273DE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432BD7">
        <w:rPr>
          <w:rFonts w:ascii="Arial" w:hAnsi="Arial" w:cs="Arial"/>
          <w:b/>
          <w:bCs/>
          <w:sz w:val="23"/>
          <w:szCs w:val="23"/>
        </w:rPr>
        <w:t>PREFEITA MUNICIPAL</w:t>
      </w:r>
    </w:p>
    <w:p w:rsidR="00B16209" w:rsidRDefault="00C273DE" w:rsidP="00DD2C2A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REGISTRE-SE E PUBLIQUE-SE</w:t>
      </w:r>
    </w:p>
    <w:p w:rsidR="00DD2C2A" w:rsidRPr="00432BD7" w:rsidRDefault="00DD2C2A" w:rsidP="00DD2C2A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C273DE" w:rsidRPr="00432BD7" w:rsidRDefault="00C273DE" w:rsidP="00C273DE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MATEUS ARCARI</w:t>
      </w:r>
    </w:p>
    <w:p w:rsidR="00EE1439" w:rsidRPr="00432BD7" w:rsidRDefault="00C273DE" w:rsidP="001B3E2B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sz w:val="23"/>
          <w:szCs w:val="23"/>
        </w:rPr>
      </w:pPr>
      <w:r w:rsidRPr="00432BD7">
        <w:rPr>
          <w:rFonts w:ascii="Arial" w:hAnsi="Arial" w:cs="Arial"/>
          <w:b/>
          <w:sz w:val="23"/>
          <w:szCs w:val="23"/>
        </w:rPr>
        <w:t>SECRETÁRIO DA ADMINISTRAÇÃO E PLANEJAMENTO</w:t>
      </w:r>
      <w:r w:rsidR="00EE1439" w:rsidRPr="00432BD7">
        <w:rPr>
          <w:rFonts w:ascii="Arial" w:hAnsi="Arial" w:cs="Arial"/>
          <w:sz w:val="23"/>
          <w:szCs w:val="23"/>
        </w:rPr>
        <w:t>.</w:t>
      </w:r>
    </w:p>
    <w:sectPr w:rsidR="00EE1439" w:rsidRPr="00432BD7" w:rsidSect="00CF30E2">
      <w:headerReference w:type="default" r:id="rId8"/>
      <w:footerReference w:type="default" r:id="rId9"/>
      <w:pgSz w:w="11906" w:h="16838"/>
      <w:pgMar w:top="209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22" w:rsidRDefault="00F60222" w:rsidP="000F42EA">
      <w:pPr>
        <w:spacing w:after="0" w:line="240" w:lineRule="auto"/>
      </w:pPr>
      <w:r>
        <w:separator/>
      </w:r>
    </w:p>
  </w:endnote>
  <w:endnote w:type="continuationSeparator" w:id="0">
    <w:p w:rsidR="00F60222" w:rsidRDefault="00F60222" w:rsidP="000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22" w:rsidRDefault="00F60222" w:rsidP="00CF30E2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</w:t>
    </w:r>
  </w:p>
  <w:p w:rsidR="00F60222" w:rsidRDefault="00F60222" w:rsidP="00CF30E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Rodovia RS 332 Km21 - Fone: (51) 3612-2010 – 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</w:p>
  <w:p w:rsidR="00F60222" w:rsidRDefault="00F60222" w:rsidP="00CF30E2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:rsidR="00F60222" w:rsidRDefault="00F602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22" w:rsidRDefault="00F60222" w:rsidP="000F42EA">
      <w:pPr>
        <w:spacing w:after="0" w:line="240" w:lineRule="auto"/>
      </w:pPr>
      <w:r>
        <w:separator/>
      </w:r>
    </w:p>
  </w:footnote>
  <w:footnote w:type="continuationSeparator" w:id="0">
    <w:p w:rsidR="00F60222" w:rsidRDefault="00F60222" w:rsidP="000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22" w:rsidRDefault="00F60222" w:rsidP="00EF11DD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8CADE7" wp14:editId="24F85ED8">
          <wp:simplePos x="0" y="0"/>
          <wp:positionH relativeFrom="column">
            <wp:posOffset>-808355</wp:posOffset>
          </wp:positionH>
          <wp:positionV relativeFrom="paragraph">
            <wp:posOffset>-46355</wp:posOffset>
          </wp:positionV>
          <wp:extent cx="1016000" cy="984250"/>
          <wp:effectExtent l="0" t="0" r="0" b="0"/>
          <wp:wrapNone/>
          <wp:docPr id="3" name="Imagem 3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5B5BE8" wp14:editId="36E1D283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222" w:rsidRDefault="00F60222" w:rsidP="00EF11D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FEEC9F7" wp14:editId="76C6C725">
                                <wp:extent cx="838200" cy="752475"/>
                                <wp:effectExtent l="0" t="0" r="0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75B5BE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1.7pt;margin-top:-3.65pt;width:80.1pt;height:6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" stroked="f">
              <v:textbox style="mso-fit-shape-to-text:t">
                <w:txbxContent>
                  <w:p w:rsidR="00F60222" w:rsidRDefault="00F60222" w:rsidP="00EF11D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FEEC9F7" wp14:editId="76C6C725">
                          <wp:extent cx="838200" cy="752475"/>
                          <wp:effectExtent l="0" t="0" r="0" b="952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F60222" w:rsidRPr="00B239DE" w:rsidRDefault="00F60222" w:rsidP="00EF11DD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F60222" w:rsidRDefault="00F60222" w:rsidP="00EF11DD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F60222" w:rsidRDefault="00F602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A"/>
    <w:rsid w:val="00035F8E"/>
    <w:rsid w:val="00036B68"/>
    <w:rsid w:val="000774BC"/>
    <w:rsid w:val="0008167B"/>
    <w:rsid w:val="000F42EA"/>
    <w:rsid w:val="00120C3B"/>
    <w:rsid w:val="001B3E2B"/>
    <w:rsid w:val="001F7A0A"/>
    <w:rsid w:val="00230357"/>
    <w:rsid w:val="002A2DF7"/>
    <w:rsid w:val="002D0EA6"/>
    <w:rsid w:val="00303228"/>
    <w:rsid w:val="003A2685"/>
    <w:rsid w:val="003A7EC0"/>
    <w:rsid w:val="00432BD7"/>
    <w:rsid w:val="004C0215"/>
    <w:rsid w:val="004F7B2F"/>
    <w:rsid w:val="0064581C"/>
    <w:rsid w:val="00682A2B"/>
    <w:rsid w:val="007421F2"/>
    <w:rsid w:val="00762EE8"/>
    <w:rsid w:val="00765040"/>
    <w:rsid w:val="007C7BCE"/>
    <w:rsid w:val="008317FA"/>
    <w:rsid w:val="008334FF"/>
    <w:rsid w:val="008539ED"/>
    <w:rsid w:val="00863130"/>
    <w:rsid w:val="00880A28"/>
    <w:rsid w:val="009506BF"/>
    <w:rsid w:val="009C512A"/>
    <w:rsid w:val="00A23039"/>
    <w:rsid w:val="00AC277D"/>
    <w:rsid w:val="00AE6940"/>
    <w:rsid w:val="00AF49B9"/>
    <w:rsid w:val="00B16209"/>
    <w:rsid w:val="00B22A21"/>
    <w:rsid w:val="00B70662"/>
    <w:rsid w:val="00B90D82"/>
    <w:rsid w:val="00BA2E0D"/>
    <w:rsid w:val="00BB4856"/>
    <w:rsid w:val="00BD7CE2"/>
    <w:rsid w:val="00BE293E"/>
    <w:rsid w:val="00C13403"/>
    <w:rsid w:val="00C273DE"/>
    <w:rsid w:val="00C6528D"/>
    <w:rsid w:val="00CF30E2"/>
    <w:rsid w:val="00D32D0C"/>
    <w:rsid w:val="00D66A04"/>
    <w:rsid w:val="00DB425A"/>
    <w:rsid w:val="00DD2C2A"/>
    <w:rsid w:val="00E41A83"/>
    <w:rsid w:val="00E50D21"/>
    <w:rsid w:val="00EB7F7B"/>
    <w:rsid w:val="00EE1439"/>
    <w:rsid w:val="00EF11DD"/>
    <w:rsid w:val="00EF5FDC"/>
    <w:rsid w:val="00F113AC"/>
    <w:rsid w:val="00F60222"/>
    <w:rsid w:val="00F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DF02-281C-476E-9088-3FFCC817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User</cp:lastModifiedBy>
  <cp:revision>7</cp:revision>
  <cp:lastPrinted>2020-03-23T14:38:00Z</cp:lastPrinted>
  <dcterms:created xsi:type="dcterms:W3CDTF">2020-03-31T17:47:00Z</dcterms:created>
  <dcterms:modified xsi:type="dcterms:W3CDTF">2020-04-02T15:40:00Z</dcterms:modified>
</cp:coreProperties>
</file>